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5127" w14:textId="0A811ACE" w:rsidR="00264C69" w:rsidRPr="00264C69" w:rsidRDefault="00264C69" w:rsidP="00264C69">
      <w:pPr>
        <w:rPr>
          <w:b/>
          <w:sz w:val="28"/>
          <w:szCs w:val="28"/>
        </w:rPr>
      </w:pPr>
      <w:r>
        <w:rPr>
          <w:b/>
          <w:sz w:val="28"/>
          <w:szCs w:val="28"/>
        </w:rPr>
        <w:t>Cart Management</w:t>
      </w:r>
    </w:p>
    <w:p w14:paraId="3BC187BC" w14:textId="06248221" w:rsidR="00264C69" w:rsidRDefault="00264C69" w:rsidP="00264C69">
      <w:pPr>
        <w:pStyle w:val="Default"/>
        <w:rPr>
          <w:sz w:val="22"/>
          <w:szCs w:val="22"/>
        </w:rPr>
      </w:pPr>
      <w:r>
        <w:rPr>
          <w:sz w:val="22"/>
          <w:szCs w:val="22"/>
        </w:rPr>
        <w:t xml:space="preserve">A powerful function </w:t>
      </w:r>
      <w:r>
        <w:rPr>
          <w:sz w:val="22"/>
          <w:szCs w:val="22"/>
        </w:rPr>
        <w:t>within Jaggaer</w:t>
      </w:r>
      <w:r>
        <w:rPr>
          <w:sz w:val="22"/>
          <w:szCs w:val="22"/>
        </w:rPr>
        <w:t xml:space="preserve"> is the “Shopping Cart” </w:t>
      </w:r>
      <w:r w:rsidR="00A97262">
        <w:rPr>
          <w:sz w:val="22"/>
          <w:szCs w:val="22"/>
        </w:rPr>
        <w:t>module</w:t>
      </w:r>
      <w:r>
        <w:rPr>
          <w:sz w:val="22"/>
          <w:szCs w:val="22"/>
        </w:rPr>
        <w:t>, which allows</w:t>
      </w:r>
      <w:r w:rsidR="00AD45B1">
        <w:rPr>
          <w:sz w:val="22"/>
          <w:szCs w:val="22"/>
        </w:rPr>
        <w:t xml:space="preserve"> the user to create, compile, maintain, and manage multiple carts, in various stages of completion, all at one time and in one place.</w:t>
      </w:r>
      <w:r>
        <w:rPr>
          <w:sz w:val="22"/>
          <w:szCs w:val="22"/>
        </w:rPr>
        <w:t xml:space="preserve"> </w:t>
      </w:r>
      <w:r>
        <w:rPr>
          <w:sz w:val="22"/>
          <w:szCs w:val="22"/>
        </w:rPr>
        <w:t>Please reference the Site Navigation Guide to learn more about the navigational tool bars and how to</w:t>
      </w:r>
      <w:r>
        <w:rPr>
          <w:sz w:val="22"/>
          <w:szCs w:val="22"/>
        </w:rPr>
        <w:t xml:space="preserve"> </w:t>
      </w:r>
      <w:r>
        <w:rPr>
          <w:sz w:val="22"/>
          <w:szCs w:val="22"/>
        </w:rPr>
        <w:t>access</w:t>
      </w:r>
      <w:r>
        <w:rPr>
          <w:sz w:val="22"/>
          <w:szCs w:val="22"/>
        </w:rPr>
        <w:t xml:space="preserve"> shopping carts</w:t>
      </w:r>
      <w:r>
        <w:rPr>
          <w:sz w:val="22"/>
          <w:szCs w:val="22"/>
        </w:rPr>
        <w:t>.</w:t>
      </w:r>
      <w:r w:rsidR="00A97262">
        <w:rPr>
          <w:sz w:val="22"/>
          <w:szCs w:val="22"/>
        </w:rPr>
        <w:t xml:space="preserve">  </w:t>
      </w:r>
    </w:p>
    <w:p w14:paraId="693C6159" w14:textId="4E17DEB9" w:rsidR="00144ED7" w:rsidRDefault="00A07C6F" w:rsidP="00264C69">
      <w:pPr>
        <w:pStyle w:val="Default"/>
        <w:rPr>
          <w:sz w:val="22"/>
          <w:szCs w:val="22"/>
        </w:rPr>
      </w:pPr>
      <w:r>
        <w:rPr>
          <w:noProof/>
        </w:rPr>
        <mc:AlternateContent>
          <mc:Choice Requires="wps">
            <w:drawing>
              <wp:anchor distT="0" distB="0" distL="114300" distR="114300" simplePos="0" relativeHeight="251662336" behindDoc="0" locked="0" layoutInCell="1" allowOverlap="1" wp14:anchorId="77B265BD" wp14:editId="290BC894">
                <wp:simplePos x="0" y="0"/>
                <wp:positionH relativeFrom="column">
                  <wp:posOffset>-60960</wp:posOffset>
                </wp:positionH>
                <wp:positionV relativeFrom="paragraph">
                  <wp:posOffset>835025</wp:posOffset>
                </wp:positionV>
                <wp:extent cx="3291840" cy="312420"/>
                <wp:effectExtent l="19050" t="19050" r="22860" b="11430"/>
                <wp:wrapNone/>
                <wp:docPr id="4" name="Rectangle 4"/>
                <wp:cNvGraphicFramePr/>
                <a:graphic xmlns:a="http://schemas.openxmlformats.org/drawingml/2006/main">
                  <a:graphicData uri="http://schemas.microsoft.com/office/word/2010/wordprocessingShape">
                    <wps:wsp>
                      <wps:cNvSpPr/>
                      <wps:spPr>
                        <a:xfrm>
                          <a:off x="0" y="0"/>
                          <a:ext cx="3291840" cy="312420"/>
                        </a:xfrm>
                        <a:prstGeom prst="rect">
                          <a:avLst/>
                        </a:prstGeom>
                        <a:solidFill>
                          <a:sysClr val="window" lastClr="FFFFFF">
                            <a:alpha val="78000"/>
                          </a:sysClr>
                        </a:solidFill>
                        <a:ln w="28575" cap="flat" cmpd="sng" algn="ctr">
                          <a:solidFill>
                            <a:srgbClr val="FF0000"/>
                          </a:solidFill>
                          <a:prstDash val="solid"/>
                          <a:miter lim="800000"/>
                        </a:ln>
                        <a:effectLst/>
                      </wps:spPr>
                      <wps:txbx>
                        <w:txbxContent>
                          <w:p w14:paraId="150DDBAC" w14:textId="1982D70B" w:rsidR="00A07C6F" w:rsidRPr="00A07C6F" w:rsidRDefault="00E1475F" w:rsidP="00A07C6F">
                            <w:pPr>
                              <w:jc w:val="center"/>
                              <w:rPr>
                                <w:color w:val="000000" w:themeColor="text1"/>
                              </w:rPr>
                            </w:pPr>
                            <w:r>
                              <w:rPr>
                                <w:color w:val="000000" w:themeColor="text1"/>
                              </w:rPr>
                              <w:t xml:space="preserve">Clicking the </w:t>
                            </w:r>
                            <w:r w:rsidR="00A07C6F">
                              <w:rPr>
                                <w:color w:val="000000" w:themeColor="text1"/>
                              </w:rPr>
                              <w:t>Cart icon will open</w:t>
                            </w:r>
                            <w:r w:rsidR="000E77BD">
                              <w:rPr>
                                <w:color w:val="000000" w:themeColor="text1"/>
                              </w:rPr>
                              <w:t xml:space="preserve"> a list of</w:t>
                            </w:r>
                            <w:r w:rsidR="00A07C6F">
                              <w:rPr>
                                <w:color w:val="000000" w:themeColor="text1"/>
                              </w:rPr>
                              <w:t xml:space="preserve"> ALL your carts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265BD" id="Rectangle 4" o:spid="_x0000_s1026" style="position:absolute;margin-left:-4.8pt;margin-top:65.75pt;width:259.2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" fillcolor="window" strokecolor="red" strokeweight="2.25pt">
                <v:fill opacity="51143f"/>
                <v:textbox>
                  <w:txbxContent>
                    <w:p w14:paraId="150DDBAC" w14:textId="1982D70B" w:rsidR="00A07C6F" w:rsidRPr="00A07C6F" w:rsidRDefault="00E1475F" w:rsidP="00A07C6F">
                      <w:pPr>
                        <w:jc w:val="center"/>
                        <w:rPr>
                          <w:color w:val="000000" w:themeColor="text1"/>
                        </w:rPr>
                      </w:pPr>
                      <w:r>
                        <w:rPr>
                          <w:color w:val="000000" w:themeColor="text1"/>
                        </w:rPr>
                        <w:t xml:space="preserve">Clicking the </w:t>
                      </w:r>
                      <w:r w:rsidR="00A07C6F">
                        <w:rPr>
                          <w:color w:val="000000" w:themeColor="text1"/>
                        </w:rPr>
                        <w:t>Cart icon will open</w:t>
                      </w:r>
                      <w:r w:rsidR="000E77BD">
                        <w:rPr>
                          <w:color w:val="000000" w:themeColor="text1"/>
                        </w:rPr>
                        <w:t xml:space="preserve"> a list of</w:t>
                      </w:r>
                      <w:r w:rsidR="00A07C6F">
                        <w:rPr>
                          <w:color w:val="000000" w:themeColor="text1"/>
                        </w:rPr>
                        <w:t xml:space="preserve"> ALL your carts</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97BFF18" wp14:editId="3C75CA2E">
                <wp:simplePos x="0" y="0"/>
                <wp:positionH relativeFrom="column">
                  <wp:posOffset>182880</wp:posOffset>
                </wp:positionH>
                <wp:positionV relativeFrom="paragraph">
                  <wp:posOffset>400685</wp:posOffset>
                </wp:positionV>
                <wp:extent cx="251460" cy="365760"/>
                <wp:effectExtent l="0" t="0" r="53340" b="53340"/>
                <wp:wrapNone/>
                <wp:docPr id="5" name="Straight Arrow Connector 5"/>
                <wp:cNvGraphicFramePr/>
                <a:graphic xmlns:a="http://schemas.openxmlformats.org/drawingml/2006/main">
                  <a:graphicData uri="http://schemas.microsoft.com/office/word/2010/wordprocessingShape">
                    <wps:wsp>
                      <wps:cNvCnPr/>
                      <wps:spPr>
                        <a:xfrm>
                          <a:off x="0" y="0"/>
                          <a:ext cx="251460" cy="365760"/>
                        </a:xfrm>
                        <a:prstGeom prst="straightConnector1">
                          <a:avLst/>
                        </a:prstGeom>
                        <a:noFill/>
                        <a:ln w="6350" cap="flat" cmpd="sng" algn="ctr">
                          <a:solidFill>
                            <a:srgbClr val="FF0000"/>
                          </a:solidFill>
                          <a:prstDash val="solid"/>
                          <a:miter lim="800000"/>
                          <a:headEnd w="lg" len="me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EE2E9C" id="_x0000_t32" coordsize="21600,21600" o:spt="32" o:oned="t" path="m,l21600,21600e" filled="f">
                <v:path arrowok="t" fillok="f" o:connecttype="none"/>
                <o:lock v:ext="edit" shapetype="t"/>
              </v:shapetype>
              <v:shape id="Straight Arrow Connector 5" o:spid="_x0000_s1026" type="#_x0000_t32" style="position:absolute;margin-left:14.4pt;margin-top:31.55pt;width:19.8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" strokecolor="red" strokeweight=".5pt">
                <v:stroke startarrowwidth="wid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6D2088FF" wp14:editId="25659017">
                <wp:simplePos x="0" y="0"/>
                <wp:positionH relativeFrom="column">
                  <wp:posOffset>5737860</wp:posOffset>
                </wp:positionH>
                <wp:positionV relativeFrom="paragraph">
                  <wp:posOffset>149225</wp:posOffset>
                </wp:positionV>
                <wp:extent cx="45720" cy="670560"/>
                <wp:effectExtent l="38100" t="0" r="68580" b="53340"/>
                <wp:wrapNone/>
                <wp:docPr id="3" name="Straight Arrow Connector 3"/>
                <wp:cNvGraphicFramePr/>
                <a:graphic xmlns:a="http://schemas.openxmlformats.org/drawingml/2006/main">
                  <a:graphicData uri="http://schemas.microsoft.com/office/word/2010/wordprocessingShape">
                    <wps:wsp>
                      <wps:cNvCnPr/>
                      <wps:spPr>
                        <a:xfrm>
                          <a:off x="0" y="0"/>
                          <a:ext cx="45720" cy="670560"/>
                        </a:xfrm>
                        <a:prstGeom prst="straightConnector1">
                          <a:avLst/>
                        </a:prstGeom>
                        <a:ln cmpd="sng">
                          <a:solidFill>
                            <a:srgbClr val="FF0000"/>
                          </a:solidFill>
                          <a:headEnd w="lg"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EFA36" id="Straight Arrow Connector 3" o:spid="_x0000_s1026" type="#_x0000_t32" style="position:absolute;margin-left:451.8pt;margin-top:11.75pt;width:3.6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" strokecolor="red" strokeweight=".5pt">
                <v:stroke startarrowwidth="wide" endarrow="block" joinstyle="miter"/>
              </v:shape>
            </w:pict>
          </mc:Fallback>
        </mc:AlternateContent>
      </w:r>
      <w:r w:rsidR="00144ED7">
        <w:rPr>
          <w:noProof/>
        </w:rPr>
        <w:drawing>
          <wp:inline distT="0" distB="0" distL="0" distR="0" wp14:anchorId="501D4116" wp14:editId="3E546DC3">
            <wp:extent cx="6858000" cy="803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803910"/>
                    </a:xfrm>
                    <a:prstGeom prst="rect">
                      <a:avLst/>
                    </a:prstGeom>
                  </pic:spPr>
                </pic:pic>
              </a:graphicData>
            </a:graphic>
          </wp:inline>
        </w:drawing>
      </w:r>
    </w:p>
    <w:p w14:paraId="5DAEF6BC" w14:textId="6FC47879" w:rsidR="00A07C6F" w:rsidRDefault="00A07C6F" w:rsidP="00A07C6F">
      <w:pPr>
        <w:pStyle w:val="Default"/>
        <w:rPr>
          <w:sz w:val="22"/>
          <w:szCs w:val="22"/>
        </w:rPr>
      </w:pPr>
      <w:r>
        <w:rPr>
          <w:noProof/>
        </w:rPr>
        <mc:AlternateContent>
          <mc:Choice Requires="wps">
            <w:drawing>
              <wp:anchor distT="0" distB="0" distL="114300" distR="114300" simplePos="0" relativeHeight="251659264" behindDoc="0" locked="0" layoutInCell="1" allowOverlap="1" wp14:anchorId="2A435443" wp14:editId="6B30C00C">
                <wp:simplePos x="0" y="0"/>
                <wp:positionH relativeFrom="column">
                  <wp:posOffset>5082540</wp:posOffset>
                </wp:positionH>
                <wp:positionV relativeFrom="paragraph">
                  <wp:posOffset>29210</wp:posOffset>
                </wp:positionV>
                <wp:extent cx="1729740" cy="281940"/>
                <wp:effectExtent l="19050" t="19050" r="22860" b="22860"/>
                <wp:wrapNone/>
                <wp:docPr id="2" name="Rectangle 2"/>
                <wp:cNvGraphicFramePr/>
                <a:graphic xmlns:a="http://schemas.openxmlformats.org/drawingml/2006/main">
                  <a:graphicData uri="http://schemas.microsoft.com/office/word/2010/wordprocessingShape">
                    <wps:wsp>
                      <wps:cNvSpPr/>
                      <wps:spPr>
                        <a:xfrm>
                          <a:off x="0" y="0"/>
                          <a:ext cx="1729740" cy="281940"/>
                        </a:xfrm>
                        <a:prstGeom prst="rect">
                          <a:avLst/>
                        </a:prstGeom>
                        <a:solidFill>
                          <a:schemeClr val="bg1">
                            <a:alpha val="78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011DE" w14:textId="0A698804" w:rsidR="00A07C6F" w:rsidRPr="00A07C6F" w:rsidRDefault="00A07C6F" w:rsidP="00A07C6F">
                            <w:pPr>
                              <w:jc w:val="center"/>
                              <w:rPr>
                                <w:color w:val="000000" w:themeColor="text1"/>
                              </w:rPr>
                            </w:pPr>
                            <w:r w:rsidRPr="00A07C6F">
                              <w:rPr>
                                <w:color w:val="000000" w:themeColor="text1"/>
                              </w:rPr>
                              <w:t>This is your ACTIVE car</w:t>
                            </w:r>
                            <w:r>
                              <w:rPr>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35443" id="Rectangle 2" o:spid="_x0000_s1027" style="position:absolute;margin-left:400.2pt;margin-top:2.3pt;width:136.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" fillcolor="white [3212]" strokecolor="red" strokeweight="2.25pt">
                <v:fill opacity="51143f"/>
                <v:textbox>
                  <w:txbxContent>
                    <w:p w14:paraId="1B6011DE" w14:textId="0A698804" w:rsidR="00A07C6F" w:rsidRPr="00A07C6F" w:rsidRDefault="00A07C6F" w:rsidP="00A07C6F">
                      <w:pPr>
                        <w:jc w:val="center"/>
                        <w:rPr>
                          <w:color w:val="000000" w:themeColor="text1"/>
                        </w:rPr>
                      </w:pPr>
                      <w:r w:rsidRPr="00A07C6F">
                        <w:rPr>
                          <w:color w:val="000000" w:themeColor="text1"/>
                        </w:rPr>
                        <w:t>This is your ACTIVE car</w:t>
                      </w:r>
                      <w:r>
                        <w:rPr>
                          <w:color w:val="000000" w:themeColor="text1"/>
                        </w:rPr>
                        <w:t>t</w:t>
                      </w:r>
                    </w:p>
                  </w:txbxContent>
                </v:textbox>
              </v:rect>
            </w:pict>
          </mc:Fallback>
        </mc:AlternateContent>
      </w:r>
    </w:p>
    <w:p w14:paraId="53A6A6B7" w14:textId="64C024DB" w:rsidR="00A07C6F" w:rsidRDefault="00A07C6F" w:rsidP="00A07C6F">
      <w:pPr>
        <w:pStyle w:val="Default"/>
        <w:rPr>
          <w:sz w:val="22"/>
          <w:szCs w:val="22"/>
        </w:rPr>
      </w:pPr>
    </w:p>
    <w:p w14:paraId="2F61A3DF" w14:textId="5F4EB2AA" w:rsidR="005548BF" w:rsidRDefault="005548BF" w:rsidP="00A07C6F">
      <w:pPr>
        <w:pStyle w:val="Default"/>
        <w:rPr>
          <w:sz w:val="22"/>
          <w:szCs w:val="22"/>
        </w:rPr>
      </w:pPr>
    </w:p>
    <w:p w14:paraId="183B7024" w14:textId="36EECD26" w:rsidR="00E1475F" w:rsidRDefault="00AD45B1" w:rsidP="00C055E7">
      <w:pPr>
        <w:pStyle w:val="Default"/>
        <w:ind w:left="1440"/>
      </w:pPr>
      <w:r>
        <w:rPr>
          <w:noProof/>
        </w:rPr>
        <w:drawing>
          <wp:inline distT="0" distB="0" distL="0" distR="0" wp14:anchorId="4E58A8F7" wp14:editId="2F7858AE">
            <wp:extent cx="3543300" cy="1097767"/>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1779" cy="1112787"/>
                    </a:xfrm>
                    <a:prstGeom prst="rect">
                      <a:avLst/>
                    </a:prstGeom>
                  </pic:spPr>
                </pic:pic>
              </a:graphicData>
            </a:graphic>
          </wp:inline>
        </w:drawing>
      </w:r>
      <w:r w:rsidR="00E1475F">
        <w:t xml:space="preserve"> </w:t>
      </w:r>
    </w:p>
    <w:p w14:paraId="0240FEA7" w14:textId="77777777" w:rsidR="00C055E7" w:rsidRDefault="00C055E7" w:rsidP="00C055E7">
      <w:pPr>
        <w:pStyle w:val="Default"/>
        <w:ind w:left="1440"/>
      </w:pPr>
    </w:p>
    <w:p w14:paraId="7F853DC7" w14:textId="724D4D95" w:rsidR="000E77BD" w:rsidRDefault="00E1475F" w:rsidP="00A07C6F">
      <w:pPr>
        <w:pStyle w:val="Default"/>
        <w:rPr>
          <w:sz w:val="22"/>
          <w:szCs w:val="22"/>
        </w:rPr>
      </w:pPr>
      <w:r>
        <w:rPr>
          <w:sz w:val="22"/>
          <w:szCs w:val="22"/>
        </w:rPr>
        <w:t>After click</w:t>
      </w:r>
      <w:r>
        <w:rPr>
          <w:sz w:val="22"/>
          <w:szCs w:val="22"/>
        </w:rPr>
        <w:t>ing</w:t>
      </w:r>
      <w:r>
        <w:rPr>
          <w:sz w:val="22"/>
          <w:szCs w:val="22"/>
        </w:rPr>
        <w:t xml:space="preserve"> “View Carts,” </w:t>
      </w:r>
      <w:r>
        <w:rPr>
          <w:sz w:val="22"/>
          <w:szCs w:val="22"/>
        </w:rPr>
        <w:t>user</w:t>
      </w:r>
      <w:r>
        <w:rPr>
          <w:sz w:val="22"/>
          <w:szCs w:val="22"/>
        </w:rPr>
        <w:t xml:space="preserve"> will be brought to the “Cart Management” page. </w:t>
      </w:r>
      <w:r>
        <w:rPr>
          <w:sz w:val="22"/>
          <w:szCs w:val="22"/>
        </w:rPr>
        <w:t xml:space="preserve"> N</w:t>
      </w:r>
      <w:r>
        <w:rPr>
          <w:sz w:val="22"/>
          <w:szCs w:val="22"/>
        </w:rPr>
        <w:t xml:space="preserve">otice along the top of the page </w:t>
      </w:r>
      <w:r>
        <w:rPr>
          <w:sz w:val="22"/>
          <w:szCs w:val="22"/>
        </w:rPr>
        <w:t xml:space="preserve">users may see </w:t>
      </w:r>
      <w:r>
        <w:rPr>
          <w:sz w:val="22"/>
          <w:szCs w:val="22"/>
        </w:rPr>
        <w:t>three</w:t>
      </w:r>
      <w:r>
        <w:rPr>
          <w:sz w:val="22"/>
          <w:szCs w:val="22"/>
        </w:rPr>
        <w:t xml:space="preserve"> different tabs;</w:t>
      </w:r>
      <w:r>
        <w:rPr>
          <w:sz w:val="22"/>
          <w:szCs w:val="22"/>
        </w:rPr>
        <w:t xml:space="preserve"> “Draft Carts,” “Assigned Carts” and “Shared Carts.” In this </w:t>
      </w:r>
      <w:r>
        <w:rPr>
          <w:sz w:val="22"/>
          <w:szCs w:val="22"/>
        </w:rPr>
        <w:t>guide</w:t>
      </w:r>
      <w:r>
        <w:rPr>
          <w:sz w:val="22"/>
          <w:szCs w:val="22"/>
        </w:rPr>
        <w:t xml:space="preserve"> we will only be looking at how to manage “Draft Car</w:t>
      </w:r>
      <w:r>
        <w:rPr>
          <w:sz w:val="22"/>
          <w:szCs w:val="22"/>
        </w:rPr>
        <w:t>ts.”</w:t>
      </w:r>
      <w:r w:rsidR="00C055E7">
        <w:rPr>
          <w:sz w:val="22"/>
          <w:szCs w:val="22"/>
        </w:rPr>
        <w:t xml:space="preserve">  </w:t>
      </w:r>
      <w:r>
        <w:rPr>
          <w:sz w:val="22"/>
          <w:szCs w:val="22"/>
        </w:rPr>
        <w:t>Draft Carts are carts you created and have not yet</w:t>
      </w:r>
      <w:r w:rsidR="00C055E7">
        <w:rPr>
          <w:sz w:val="22"/>
          <w:szCs w:val="22"/>
        </w:rPr>
        <w:t xml:space="preserve"> clicked on</w:t>
      </w:r>
      <w:r>
        <w:rPr>
          <w:sz w:val="22"/>
          <w:szCs w:val="22"/>
        </w:rPr>
        <w:t xml:space="preserve"> Proceeded to Checkout.</w:t>
      </w:r>
    </w:p>
    <w:p w14:paraId="571B1677" w14:textId="1192C4A3" w:rsidR="000E77BD" w:rsidRDefault="000E77BD" w:rsidP="00A07C6F">
      <w:pPr>
        <w:pStyle w:val="Default"/>
        <w:rPr>
          <w:sz w:val="22"/>
          <w:szCs w:val="22"/>
        </w:rPr>
      </w:pPr>
      <w:r>
        <w:rPr>
          <w:noProof/>
        </w:rPr>
        <w:drawing>
          <wp:inline distT="0" distB="0" distL="0" distR="0" wp14:anchorId="00C94FC2" wp14:editId="37D24D8A">
            <wp:extent cx="685800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857375"/>
                    </a:xfrm>
                    <a:prstGeom prst="rect">
                      <a:avLst/>
                    </a:prstGeom>
                  </pic:spPr>
                </pic:pic>
              </a:graphicData>
            </a:graphic>
          </wp:inline>
        </w:drawing>
      </w:r>
    </w:p>
    <w:p w14:paraId="511473F9" w14:textId="77777777" w:rsidR="0048320F" w:rsidRDefault="0048320F" w:rsidP="00E1475F">
      <w:pPr>
        <w:pStyle w:val="Default"/>
      </w:pPr>
    </w:p>
    <w:p w14:paraId="7E51B8F7" w14:textId="349C7BFC" w:rsidR="0048320F" w:rsidRDefault="00E1475F" w:rsidP="00E1475F">
      <w:pPr>
        <w:pStyle w:val="Default"/>
        <w:rPr>
          <w:sz w:val="22"/>
          <w:szCs w:val="22"/>
        </w:rPr>
      </w:pPr>
      <w:r>
        <w:rPr>
          <w:sz w:val="22"/>
          <w:szCs w:val="22"/>
        </w:rPr>
        <w:t xml:space="preserve">Users can create carts from the Cart Management page, by clicking on “Create Cart.”  </w:t>
      </w:r>
    </w:p>
    <w:p w14:paraId="165FC4D0" w14:textId="551647A4" w:rsidR="00E1475F" w:rsidRDefault="00E1475F" w:rsidP="00E1475F">
      <w:pPr>
        <w:pStyle w:val="Default"/>
        <w:rPr>
          <w:sz w:val="22"/>
          <w:szCs w:val="22"/>
        </w:rPr>
      </w:pPr>
      <w:r>
        <w:rPr>
          <w:noProof/>
        </w:rPr>
        <w:drawing>
          <wp:inline distT="0" distB="0" distL="0" distR="0" wp14:anchorId="0F1079B5" wp14:editId="14FED6BF">
            <wp:extent cx="6858000" cy="1518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518285"/>
                    </a:xfrm>
                    <a:prstGeom prst="rect">
                      <a:avLst/>
                    </a:prstGeom>
                  </pic:spPr>
                </pic:pic>
              </a:graphicData>
            </a:graphic>
          </wp:inline>
        </w:drawing>
      </w:r>
    </w:p>
    <w:p w14:paraId="52C74C46" w14:textId="77777777" w:rsidR="00790642" w:rsidRDefault="00790642" w:rsidP="00E1475F">
      <w:pPr>
        <w:pStyle w:val="Default"/>
        <w:rPr>
          <w:sz w:val="22"/>
          <w:szCs w:val="22"/>
        </w:rPr>
      </w:pPr>
    </w:p>
    <w:p w14:paraId="22E33C32" w14:textId="2031E5AD" w:rsidR="00790642" w:rsidRDefault="00790642" w:rsidP="00E1475F">
      <w:pPr>
        <w:pStyle w:val="Default"/>
        <w:rPr>
          <w:sz w:val="22"/>
          <w:szCs w:val="22"/>
        </w:rPr>
      </w:pPr>
      <w:r>
        <w:rPr>
          <w:sz w:val="22"/>
          <w:szCs w:val="22"/>
        </w:rPr>
        <w:t xml:space="preserve">After clicking on “Create Cart,” user </w:t>
      </w:r>
      <w:r w:rsidR="00E1475F">
        <w:rPr>
          <w:sz w:val="22"/>
          <w:szCs w:val="22"/>
        </w:rPr>
        <w:t xml:space="preserve">will be brought to the “Shopping Cart” screen. </w:t>
      </w:r>
      <w:r>
        <w:rPr>
          <w:sz w:val="22"/>
          <w:szCs w:val="22"/>
        </w:rPr>
        <w:t xml:space="preserve">  Users can use the Simple or Advance Search field </w:t>
      </w:r>
      <w:r w:rsidRPr="0048320F">
        <w:rPr>
          <w:b/>
          <w:sz w:val="22"/>
          <w:szCs w:val="22"/>
          <w:u w:val="single"/>
        </w:rPr>
        <w:t>OR</w:t>
      </w:r>
      <w:r>
        <w:rPr>
          <w:sz w:val="22"/>
          <w:szCs w:val="22"/>
        </w:rPr>
        <w:t xml:space="preserve"> by clicking on the 3 dots located on the right, user can go directly to a Non-catalog Item, Favorites or Specialty Form.</w:t>
      </w:r>
    </w:p>
    <w:p w14:paraId="69CFED8A" w14:textId="77777777" w:rsidR="00790642" w:rsidRDefault="00790642" w:rsidP="00E1475F">
      <w:pPr>
        <w:pStyle w:val="Default"/>
        <w:rPr>
          <w:sz w:val="22"/>
          <w:szCs w:val="22"/>
        </w:rPr>
      </w:pPr>
      <w:r>
        <w:rPr>
          <w:noProof/>
        </w:rPr>
        <w:lastRenderedPageBreak/>
        <w:drawing>
          <wp:inline distT="0" distB="0" distL="0" distR="0" wp14:anchorId="3AE784FF" wp14:editId="175366D5">
            <wp:extent cx="6858000" cy="3346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3346450"/>
                    </a:xfrm>
                    <a:prstGeom prst="rect">
                      <a:avLst/>
                    </a:prstGeom>
                  </pic:spPr>
                </pic:pic>
              </a:graphicData>
            </a:graphic>
          </wp:inline>
        </w:drawing>
      </w:r>
    </w:p>
    <w:p w14:paraId="5B2587CD" w14:textId="77777777" w:rsidR="00790642" w:rsidRDefault="00790642" w:rsidP="00E1475F">
      <w:pPr>
        <w:pStyle w:val="Default"/>
        <w:rPr>
          <w:sz w:val="22"/>
          <w:szCs w:val="22"/>
        </w:rPr>
      </w:pPr>
    </w:p>
    <w:p w14:paraId="71C8E011" w14:textId="2A2FC3E7" w:rsidR="00790642" w:rsidRDefault="00785B35" w:rsidP="00E1475F">
      <w:pPr>
        <w:pStyle w:val="Default"/>
        <w:rPr>
          <w:sz w:val="22"/>
          <w:szCs w:val="22"/>
        </w:rPr>
      </w:pPr>
      <w:r>
        <w:rPr>
          <w:sz w:val="22"/>
          <w:szCs w:val="22"/>
        </w:rPr>
        <w:t>Users can also create a new cart, by clicking on the Shopping Cart drop</w:t>
      </w:r>
      <w:r w:rsidR="007E2208">
        <w:rPr>
          <w:sz w:val="22"/>
          <w:szCs w:val="22"/>
        </w:rPr>
        <w:t>-</w:t>
      </w:r>
      <w:r>
        <w:rPr>
          <w:sz w:val="22"/>
          <w:szCs w:val="22"/>
        </w:rPr>
        <w:t xml:space="preserve">down arrow and </w:t>
      </w:r>
      <w:r w:rsidR="007E2208">
        <w:rPr>
          <w:sz w:val="22"/>
          <w:szCs w:val="22"/>
        </w:rPr>
        <w:t>clicking on Create New Cart.</w:t>
      </w:r>
    </w:p>
    <w:p w14:paraId="3D246E22" w14:textId="3BCC9403" w:rsidR="007E2208" w:rsidRDefault="007E2208" w:rsidP="00E1475F">
      <w:pPr>
        <w:pStyle w:val="Default"/>
        <w:rPr>
          <w:sz w:val="22"/>
          <w:szCs w:val="22"/>
        </w:rPr>
      </w:pPr>
      <w:r>
        <w:rPr>
          <w:noProof/>
        </w:rPr>
        <w:drawing>
          <wp:inline distT="0" distB="0" distL="0" distR="0" wp14:anchorId="325713DA" wp14:editId="2879B265">
            <wp:extent cx="6858000" cy="14052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405255"/>
                    </a:xfrm>
                    <a:prstGeom prst="rect">
                      <a:avLst/>
                    </a:prstGeom>
                  </pic:spPr>
                </pic:pic>
              </a:graphicData>
            </a:graphic>
          </wp:inline>
        </w:drawing>
      </w:r>
    </w:p>
    <w:p w14:paraId="2C3CF4EB" w14:textId="398CB583" w:rsidR="00785B35" w:rsidRDefault="00785B35" w:rsidP="00E1475F">
      <w:pPr>
        <w:pStyle w:val="Default"/>
        <w:rPr>
          <w:sz w:val="22"/>
          <w:szCs w:val="22"/>
        </w:rPr>
      </w:pPr>
    </w:p>
    <w:p w14:paraId="661C29C5" w14:textId="77777777" w:rsidR="00785B35" w:rsidRDefault="00785B35" w:rsidP="00E1475F">
      <w:pPr>
        <w:pStyle w:val="Default"/>
        <w:rPr>
          <w:sz w:val="22"/>
          <w:szCs w:val="22"/>
        </w:rPr>
      </w:pPr>
    </w:p>
    <w:p w14:paraId="7D2E71C6" w14:textId="327AAE2F" w:rsidR="00790642" w:rsidRDefault="0048320F" w:rsidP="00E1475F">
      <w:pPr>
        <w:pStyle w:val="Default"/>
        <w:rPr>
          <w:sz w:val="22"/>
          <w:szCs w:val="22"/>
        </w:rPr>
      </w:pPr>
      <w:r>
        <w:rPr>
          <w:sz w:val="22"/>
          <w:szCs w:val="22"/>
        </w:rPr>
        <w:t>Please know</w:t>
      </w:r>
      <w:r w:rsidR="00790642">
        <w:rPr>
          <w:sz w:val="22"/>
          <w:szCs w:val="22"/>
        </w:rPr>
        <w:t xml:space="preserve"> that Jaggaer</w:t>
      </w:r>
      <w:r>
        <w:rPr>
          <w:sz w:val="22"/>
          <w:szCs w:val="22"/>
        </w:rPr>
        <w:t xml:space="preserve"> has a default cart naming convention.  </w:t>
      </w:r>
      <w:r w:rsidR="00790642">
        <w:rPr>
          <w:sz w:val="22"/>
          <w:szCs w:val="22"/>
        </w:rPr>
        <w:t xml:space="preserve"> </w:t>
      </w:r>
      <w:r>
        <w:rPr>
          <w:sz w:val="22"/>
          <w:szCs w:val="22"/>
        </w:rPr>
        <w:t xml:space="preserve">Jaggaer </w:t>
      </w:r>
      <w:r w:rsidR="00790642">
        <w:rPr>
          <w:sz w:val="22"/>
          <w:szCs w:val="22"/>
        </w:rPr>
        <w:t xml:space="preserve">will </w:t>
      </w:r>
      <w:r>
        <w:rPr>
          <w:sz w:val="22"/>
          <w:szCs w:val="22"/>
        </w:rPr>
        <w:t xml:space="preserve">automatically </w:t>
      </w:r>
      <w:r w:rsidR="00790642">
        <w:rPr>
          <w:sz w:val="22"/>
          <w:szCs w:val="22"/>
        </w:rPr>
        <w:t>name the new cart using current date, user</w:t>
      </w:r>
      <w:r>
        <w:rPr>
          <w:sz w:val="22"/>
          <w:szCs w:val="22"/>
        </w:rPr>
        <w:t>’s</w:t>
      </w:r>
      <w:r w:rsidR="00790642">
        <w:rPr>
          <w:sz w:val="22"/>
          <w:szCs w:val="22"/>
        </w:rPr>
        <w:t xml:space="preserve"> campus code and name, and number of </w:t>
      </w:r>
      <w:r>
        <w:rPr>
          <w:sz w:val="22"/>
          <w:szCs w:val="22"/>
        </w:rPr>
        <w:t>carts</w:t>
      </w:r>
      <w:r w:rsidR="00790642">
        <w:rPr>
          <w:sz w:val="22"/>
          <w:szCs w:val="22"/>
        </w:rPr>
        <w:t xml:space="preserve"> created on th</w:t>
      </w:r>
      <w:r>
        <w:rPr>
          <w:sz w:val="22"/>
          <w:szCs w:val="22"/>
        </w:rPr>
        <w:t>at</w:t>
      </w:r>
      <w:r w:rsidR="00790642">
        <w:rPr>
          <w:sz w:val="22"/>
          <w:szCs w:val="22"/>
        </w:rPr>
        <w:t xml:space="preserve"> date.  Users</w:t>
      </w:r>
      <w:r>
        <w:rPr>
          <w:sz w:val="22"/>
          <w:szCs w:val="22"/>
        </w:rPr>
        <w:t xml:space="preserve"> are highly encouraged to</w:t>
      </w:r>
      <w:r w:rsidR="00790642">
        <w:rPr>
          <w:sz w:val="22"/>
          <w:szCs w:val="22"/>
        </w:rPr>
        <w:t xml:space="preserve"> change that name of their cart to a name that will help them and any user they will Assign their cart to, stay better organized. </w:t>
      </w:r>
      <w:r w:rsidR="00E1475F">
        <w:rPr>
          <w:sz w:val="22"/>
          <w:szCs w:val="22"/>
        </w:rPr>
        <w:t xml:space="preserve"> </w:t>
      </w:r>
    </w:p>
    <w:p w14:paraId="7EC72344" w14:textId="05DD2A2E" w:rsidR="00790642" w:rsidRDefault="00790642" w:rsidP="00E1475F">
      <w:pPr>
        <w:pStyle w:val="Default"/>
        <w:rPr>
          <w:sz w:val="22"/>
          <w:szCs w:val="22"/>
        </w:rPr>
      </w:pPr>
      <w:r>
        <w:rPr>
          <w:noProof/>
        </w:rPr>
        <w:drawing>
          <wp:inline distT="0" distB="0" distL="0" distR="0" wp14:anchorId="10A7EBCC" wp14:editId="35CC739A">
            <wp:extent cx="6858000" cy="21507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150745"/>
                    </a:xfrm>
                    <a:prstGeom prst="rect">
                      <a:avLst/>
                    </a:prstGeom>
                  </pic:spPr>
                </pic:pic>
              </a:graphicData>
            </a:graphic>
          </wp:inline>
        </w:drawing>
      </w:r>
    </w:p>
    <w:p w14:paraId="201E4BE7" w14:textId="4D650FB0" w:rsidR="00E1475F" w:rsidRDefault="00E1475F" w:rsidP="00E1475F">
      <w:pPr>
        <w:pStyle w:val="Default"/>
        <w:rPr>
          <w:sz w:val="22"/>
          <w:szCs w:val="22"/>
        </w:rPr>
      </w:pPr>
    </w:p>
    <w:p w14:paraId="3917AA01" w14:textId="06EF8060" w:rsidR="007E2208" w:rsidRDefault="007E2208" w:rsidP="00E1475F">
      <w:pPr>
        <w:pStyle w:val="Default"/>
        <w:rPr>
          <w:sz w:val="22"/>
          <w:szCs w:val="22"/>
        </w:rPr>
      </w:pPr>
      <w:r>
        <w:rPr>
          <w:sz w:val="22"/>
          <w:szCs w:val="22"/>
        </w:rPr>
        <w:t>Using the steps above, I have now created two new carts, which I can see by clicking on “View Carts.”</w:t>
      </w:r>
    </w:p>
    <w:p w14:paraId="2D1C8A37" w14:textId="58651D58" w:rsidR="007E2208" w:rsidRDefault="007E2208" w:rsidP="00E1475F">
      <w:pPr>
        <w:pStyle w:val="Default"/>
        <w:rPr>
          <w:sz w:val="22"/>
          <w:szCs w:val="22"/>
        </w:rPr>
      </w:pPr>
      <w:r>
        <w:rPr>
          <w:noProof/>
        </w:rPr>
        <w:lastRenderedPageBreak/>
        <w:drawing>
          <wp:inline distT="0" distB="0" distL="0" distR="0" wp14:anchorId="33820FE3" wp14:editId="6347E690">
            <wp:extent cx="6858000" cy="20262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2026285"/>
                    </a:xfrm>
                    <a:prstGeom prst="rect">
                      <a:avLst/>
                    </a:prstGeom>
                  </pic:spPr>
                </pic:pic>
              </a:graphicData>
            </a:graphic>
          </wp:inline>
        </w:drawing>
      </w:r>
    </w:p>
    <w:p w14:paraId="3A239C8D" w14:textId="6E7DE7AA" w:rsidR="007E2208" w:rsidRDefault="007E2208" w:rsidP="00E1475F">
      <w:pPr>
        <w:pStyle w:val="Default"/>
        <w:rPr>
          <w:sz w:val="22"/>
          <w:szCs w:val="22"/>
        </w:rPr>
      </w:pPr>
    </w:p>
    <w:p w14:paraId="6F2D54C6" w14:textId="3A710A9D" w:rsidR="007E2208" w:rsidRDefault="007E2208" w:rsidP="00E1475F">
      <w:pPr>
        <w:pStyle w:val="Default"/>
        <w:rPr>
          <w:sz w:val="22"/>
          <w:szCs w:val="22"/>
        </w:rPr>
      </w:pPr>
      <w:r>
        <w:rPr>
          <w:sz w:val="22"/>
          <w:szCs w:val="22"/>
        </w:rPr>
        <w:t>The ACTIVE cart will be the cart the user last created or worked on last.  Users, at any time, can switch between carts by clicking on the cart they need to work on.  Scrolling to the right, click on the drop-down arrow next to View and selecting Active.</w:t>
      </w:r>
    </w:p>
    <w:p w14:paraId="071B1091" w14:textId="34572F2B" w:rsidR="007E2208" w:rsidRDefault="007E2208" w:rsidP="00E1475F">
      <w:pPr>
        <w:pStyle w:val="Default"/>
        <w:rPr>
          <w:sz w:val="22"/>
          <w:szCs w:val="22"/>
        </w:rPr>
      </w:pPr>
    </w:p>
    <w:p w14:paraId="0FB949B5" w14:textId="29E672FD" w:rsidR="007E2208" w:rsidRDefault="007E2208" w:rsidP="00E1475F">
      <w:pPr>
        <w:pStyle w:val="Default"/>
        <w:rPr>
          <w:sz w:val="22"/>
          <w:szCs w:val="22"/>
        </w:rPr>
      </w:pPr>
      <w:r>
        <w:rPr>
          <w:sz w:val="22"/>
          <w:szCs w:val="22"/>
        </w:rPr>
        <w:t>To open and work on the Active cart, click View.</w:t>
      </w:r>
    </w:p>
    <w:p w14:paraId="08D62D4E" w14:textId="3A7FC16D" w:rsidR="007E2208" w:rsidRDefault="007E2208" w:rsidP="00E1475F">
      <w:pPr>
        <w:pStyle w:val="Default"/>
        <w:rPr>
          <w:sz w:val="22"/>
          <w:szCs w:val="22"/>
        </w:rPr>
      </w:pPr>
      <w:r>
        <w:rPr>
          <w:noProof/>
        </w:rPr>
        <w:drawing>
          <wp:inline distT="0" distB="0" distL="0" distR="0" wp14:anchorId="522C51FB" wp14:editId="39BE0771">
            <wp:extent cx="6858000" cy="13576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1357630"/>
                    </a:xfrm>
                    <a:prstGeom prst="rect">
                      <a:avLst/>
                    </a:prstGeom>
                  </pic:spPr>
                </pic:pic>
              </a:graphicData>
            </a:graphic>
          </wp:inline>
        </w:drawing>
      </w:r>
    </w:p>
    <w:p w14:paraId="56716F6C" w14:textId="7E625862" w:rsidR="007E2208" w:rsidRDefault="007E2208" w:rsidP="00E1475F">
      <w:pPr>
        <w:pStyle w:val="Default"/>
        <w:rPr>
          <w:sz w:val="22"/>
          <w:szCs w:val="22"/>
        </w:rPr>
      </w:pPr>
    </w:p>
    <w:p w14:paraId="1DE5979F" w14:textId="0BF67785" w:rsidR="00374994" w:rsidRDefault="00374994" w:rsidP="00E1475F">
      <w:pPr>
        <w:pStyle w:val="Default"/>
        <w:rPr>
          <w:sz w:val="22"/>
          <w:szCs w:val="22"/>
        </w:rPr>
      </w:pPr>
    </w:p>
    <w:p w14:paraId="0953EB1B" w14:textId="5338DF76" w:rsidR="00374994" w:rsidRDefault="00AE13E5" w:rsidP="00E1475F">
      <w:pPr>
        <w:pStyle w:val="Default"/>
        <w:rPr>
          <w:sz w:val="22"/>
          <w:szCs w:val="22"/>
        </w:rPr>
      </w:pPr>
      <w:r>
        <w:rPr>
          <w:sz w:val="22"/>
          <w:szCs w:val="22"/>
        </w:rPr>
        <w:t>Users can complete carts as usual and click on Proceed to Checkout when ready to create the Requisitions and move through the approval workflow and be made into a Purchase Order.</w:t>
      </w:r>
    </w:p>
    <w:p w14:paraId="47E1A389" w14:textId="364B874D" w:rsidR="00B967AE" w:rsidRDefault="00B967AE" w:rsidP="00E1475F">
      <w:pPr>
        <w:pStyle w:val="Default"/>
        <w:rPr>
          <w:sz w:val="22"/>
          <w:szCs w:val="22"/>
        </w:rPr>
      </w:pPr>
    </w:p>
    <w:p w14:paraId="0A926839" w14:textId="0ECB1AB9" w:rsidR="00B967AE" w:rsidRDefault="00B967AE" w:rsidP="00E1475F">
      <w:pPr>
        <w:pStyle w:val="Default"/>
        <w:rPr>
          <w:sz w:val="22"/>
          <w:szCs w:val="22"/>
        </w:rPr>
      </w:pPr>
      <w:r>
        <w:rPr>
          <w:sz w:val="22"/>
          <w:szCs w:val="22"/>
        </w:rPr>
        <w:t>Please reference the Assigning a Cart Guideline if your cart needs to be assigned to another user, before it can move through the approval workflow.</w:t>
      </w:r>
      <w:bookmarkStart w:id="0" w:name="_GoBack"/>
      <w:bookmarkEnd w:id="0"/>
    </w:p>
    <w:p w14:paraId="321AA067" w14:textId="77777777" w:rsidR="007E2208" w:rsidRDefault="007E2208" w:rsidP="00E1475F">
      <w:pPr>
        <w:pStyle w:val="Default"/>
        <w:rPr>
          <w:sz w:val="22"/>
          <w:szCs w:val="22"/>
        </w:rPr>
      </w:pPr>
    </w:p>
    <w:p w14:paraId="7F45D229" w14:textId="77777777" w:rsidR="007E2208" w:rsidRDefault="007E2208" w:rsidP="00E1475F">
      <w:pPr>
        <w:pStyle w:val="Default"/>
        <w:rPr>
          <w:sz w:val="22"/>
          <w:szCs w:val="22"/>
        </w:rPr>
      </w:pPr>
    </w:p>
    <w:p w14:paraId="7324B7AC" w14:textId="77777777" w:rsidR="00E1475F" w:rsidRPr="00A07C6F" w:rsidRDefault="00E1475F" w:rsidP="00A07C6F">
      <w:pPr>
        <w:pStyle w:val="Default"/>
        <w:rPr>
          <w:sz w:val="22"/>
          <w:szCs w:val="22"/>
        </w:rPr>
      </w:pPr>
    </w:p>
    <w:sectPr w:rsidR="00E1475F" w:rsidRPr="00A07C6F" w:rsidSect="00E21762">
      <w:footerReference w:type="default" r:id="rId1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E77BD"/>
    <w:rsid w:val="000F17CF"/>
    <w:rsid w:val="001037D5"/>
    <w:rsid w:val="001047AB"/>
    <w:rsid w:val="00104D54"/>
    <w:rsid w:val="00111A4A"/>
    <w:rsid w:val="00116CB1"/>
    <w:rsid w:val="001171DA"/>
    <w:rsid w:val="0012083B"/>
    <w:rsid w:val="00123FB5"/>
    <w:rsid w:val="00124C07"/>
    <w:rsid w:val="00133746"/>
    <w:rsid w:val="001366E8"/>
    <w:rsid w:val="00144ED7"/>
    <w:rsid w:val="0014574C"/>
    <w:rsid w:val="001541DD"/>
    <w:rsid w:val="0016211F"/>
    <w:rsid w:val="0017310B"/>
    <w:rsid w:val="0018492D"/>
    <w:rsid w:val="00196F01"/>
    <w:rsid w:val="001B6266"/>
    <w:rsid w:val="001B652A"/>
    <w:rsid w:val="001C2AC2"/>
    <w:rsid w:val="001D1C71"/>
    <w:rsid w:val="001D25C4"/>
    <w:rsid w:val="001F5D28"/>
    <w:rsid w:val="001F7836"/>
    <w:rsid w:val="002006AB"/>
    <w:rsid w:val="002164FD"/>
    <w:rsid w:val="0023017E"/>
    <w:rsid w:val="00264529"/>
    <w:rsid w:val="00264C6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561C"/>
    <w:rsid w:val="003040ED"/>
    <w:rsid w:val="00305ECD"/>
    <w:rsid w:val="00306F82"/>
    <w:rsid w:val="00307F12"/>
    <w:rsid w:val="0032632B"/>
    <w:rsid w:val="003361C5"/>
    <w:rsid w:val="003453A4"/>
    <w:rsid w:val="00353AC7"/>
    <w:rsid w:val="003573A7"/>
    <w:rsid w:val="00371E53"/>
    <w:rsid w:val="00374994"/>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8320F"/>
    <w:rsid w:val="0049303B"/>
    <w:rsid w:val="004A355B"/>
    <w:rsid w:val="004A359E"/>
    <w:rsid w:val="004B4C01"/>
    <w:rsid w:val="004C226B"/>
    <w:rsid w:val="004C38F0"/>
    <w:rsid w:val="004D49DB"/>
    <w:rsid w:val="004D5373"/>
    <w:rsid w:val="004F06E1"/>
    <w:rsid w:val="004F10D7"/>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85B35"/>
    <w:rsid w:val="0079064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E2208"/>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07C6F"/>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97262"/>
    <w:rsid w:val="00AA52A0"/>
    <w:rsid w:val="00AC17F9"/>
    <w:rsid w:val="00AC59D8"/>
    <w:rsid w:val="00AC615F"/>
    <w:rsid w:val="00AC77FD"/>
    <w:rsid w:val="00AD30F4"/>
    <w:rsid w:val="00AD45B1"/>
    <w:rsid w:val="00AE13E5"/>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967AE"/>
    <w:rsid w:val="00BA23D7"/>
    <w:rsid w:val="00BA4633"/>
    <w:rsid w:val="00BA4FF9"/>
    <w:rsid w:val="00BB1301"/>
    <w:rsid w:val="00BB37C2"/>
    <w:rsid w:val="00BB4CBB"/>
    <w:rsid w:val="00BD39F6"/>
    <w:rsid w:val="00BD670D"/>
    <w:rsid w:val="00BE28BF"/>
    <w:rsid w:val="00BF376E"/>
    <w:rsid w:val="00C0076D"/>
    <w:rsid w:val="00C00DD9"/>
    <w:rsid w:val="00C02790"/>
    <w:rsid w:val="00C055E7"/>
    <w:rsid w:val="00C1431E"/>
    <w:rsid w:val="00C15FDB"/>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475F"/>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 w:type="paragraph" w:customStyle="1" w:styleId="Default">
    <w:name w:val="Default"/>
    <w:rsid w:val="00264C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9EFA-3667-4FB0-81AC-1467F38C9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10</cp:revision>
  <cp:lastPrinted>2021-03-07T00:13:00Z</cp:lastPrinted>
  <dcterms:created xsi:type="dcterms:W3CDTF">2021-05-30T13:14:00Z</dcterms:created>
  <dcterms:modified xsi:type="dcterms:W3CDTF">2021-05-30T14:51:00Z</dcterms:modified>
</cp:coreProperties>
</file>