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7944" w14:textId="77777777" w:rsidR="00116CB1" w:rsidRDefault="00116CB1" w:rsidP="0011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Shopping a Punch-out Catalog</w:t>
      </w:r>
    </w:p>
    <w:p w14:paraId="657CCDCA" w14:textId="77777777" w:rsidR="00FC2AFA" w:rsidRPr="00FC2AFA" w:rsidRDefault="00FC2AFA" w:rsidP="00FC2AFA">
      <w:r w:rsidRPr="00FC2AFA">
        <w:t>When purc</w:t>
      </w:r>
      <w:r w:rsidR="001541DD">
        <w:t>hasing through Punch-out Catalogs</w:t>
      </w:r>
      <w:r w:rsidRPr="00FC2AFA">
        <w:t xml:space="preserve">, </w:t>
      </w:r>
      <w:r w:rsidR="00B77B1A">
        <w:t>user</w:t>
      </w:r>
      <w:r w:rsidRPr="00FC2AFA">
        <w:t xml:space="preserve"> will be redirected to</w:t>
      </w:r>
      <w:r w:rsidR="001541DD">
        <w:t xml:space="preserve"> the </w:t>
      </w:r>
      <w:r w:rsidR="00B77B1A">
        <w:t>supplier</w:t>
      </w:r>
      <w:r w:rsidR="001541DD">
        <w:t>’s</w:t>
      </w:r>
      <w:r w:rsidRPr="00FC2AFA">
        <w:t xml:space="preserve"> website, where </w:t>
      </w:r>
      <w:r w:rsidR="00B77B1A">
        <w:t>user</w:t>
      </w:r>
      <w:r w:rsidRPr="00FC2AFA">
        <w:t xml:space="preserve"> will create </w:t>
      </w:r>
      <w:r w:rsidR="00B77B1A">
        <w:t>their</w:t>
      </w:r>
      <w:r w:rsidRPr="00FC2AFA">
        <w:t xml:space="preserve"> cart, and then when </w:t>
      </w:r>
      <w:r w:rsidR="00B77B1A">
        <w:t>user</w:t>
      </w:r>
      <w:r w:rsidRPr="00FC2AFA">
        <w:t xml:space="preserve"> check</w:t>
      </w:r>
      <w:r w:rsidR="00B77B1A">
        <w:t xml:space="preserve">s </w:t>
      </w:r>
      <w:r w:rsidRPr="00FC2AFA">
        <w:t xml:space="preserve">out of that website, </w:t>
      </w:r>
      <w:r w:rsidR="00B77B1A">
        <w:t>user</w:t>
      </w:r>
      <w:r w:rsidRPr="00FC2AFA">
        <w:t xml:space="preserve"> will return to </w:t>
      </w:r>
      <w:r w:rsidR="00C202DD">
        <w:t>FREDmart</w:t>
      </w:r>
      <w:r w:rsidRPr="00FC2AFA">
        <w:t xml:space="preserve">. Back in </w:t>
      </w:r>
      <w:r w:rsidR="00C202DD">
        <w:t>FREDmart</w:t>
      </w:r>
      <w:r w:rsidRPr="00FC2AFA">
        <w:t xml:space="preserve">, the items added at the </w:t>
      </w:r>
      <w:r w:rsidR="00B77B1A">
        <w:t>supplier’s</w:t>
      </w:r>
      <w:r w:rsidRPr="00FC2AFA">
        <w:t xml:space="preserve"> website will be in one </w:t>
      </w:r>
      <w:r w:rsidR="00C202DD">
        <w:t>FREDmart</w:t>
      </w:r>
      <w:r w:rsidRPr="00FC2AFA">
        <w:t xml:space="preserve"> cart.</w:t>
      </w:r>
    </w:p>
    <w:p w14:paraId="7FEF9F09" w14:textId="77777777" w:rsidR="00FC2AFA" w:rsidRPr="00FC2AFA" w:rsidRDefault="00FC2AFA" w:rsidP="00FC2AFA">
      <w:r w:rsidRPr="00FC2AFA">
        <w:t xml:space="preserve">It is important to note that a single </w:t>
      </w:r>
      <w:r w:rsidR="00C202DD">
        <w:t>FREDmart</w:t>
      </w:r>
      <w:r w:rsidRPr="00FC2AFA">
        <w:t xml:space="preserve"> cart cannot mix </w:t>
      </w:r>
      <w:r w:rsidR="00B77B1A">
        <w:t>on-</w:t>
      </w:r>
      <w:r w:rsidRPr="00FC2AFA">
        <w:t xml:space="preserve">contract and </w:t>
      </w:r>
      <w:r w:rsidR="00B77B1A">
        <w:t xml:space="preserve">not </w:t>
      </w:r>
      <w:r w:rsidRPr="00FC2AFA">
        <w:t xml:space="preserve">on-contract items, so once back in </w:t>
      </w:r>
      <w:r w:rsidR="00C202DD">
        <w:t>FREDmart</w:t>
      </w:r>
      <w:r w:rsidRPr="00FC2AFA">
        <w:t>, be sure to check that your cart only has one type of item</w:t>
      </w:r>
      <w:r w:rsidR="00B77B1A">
        <w:t xml:space="preserve"> and that all the items have the same contract number.</w:t>
      </w:r>
    </w:p>
    <w:p w14:paraId="26B5289D" w14:textId="77777777" w:rsidR="00FC2AFA" w:rsidRPr="00FC2AFA" w:rsidRDefault="00F2485A" w:rsidP="00F2485A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 </w:t>
      </w:r>
      <w:r w:rsidR="00FC2AFA" w:rsidRPr="00FC2AFA">
        <w:t xml:space="preserve">On the </w:t>
      </w:r>
      <w:r w:rsidR="000E10CD">
        <w:t xml:space="preserve">Shopping </w:t>
      </w:r>
      <w:r w:rsidR="00FC2AFA" w:rsidRPr="00FC2AFA">
        <w:t>home page, click on a</w:t>
      </w:r>
      <w:r w:rsidR="000E10CD">
        <w:t xml:space="preserve"> punch-out</w:t>
      </w:r>
      <w:r w:rsidR="00FC2AFA" w:rsidRPr="00FC2AFA">
        <w:t xml:space="preserve"> </w:t>
      </w:r>
      <w:r w:rsidR="00BA4633">
        <w:t>supplier’s catalog</w:t>
      </w:r>
      <w:r w:rsidR="00B77B1A">
        <w:t xml:space="preserve"> or use Shop Search.</w:t>
      </w:r>
    </w:p>
    <w:p w14:paraId="0EE3CAC2" w14:textId="77777777" w:rsidR="00FC2AFA" w:rsidRPr="00FC2AFA" w:rsidRDefault="00F2485A" w:rsidP="00F2485A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 </w:t>
      </w:r>
      <w:r w:rsidR="00FC2AFA" w:rsidRPr="00FC2AFA">
        <w:t xml:space="preserve">Create your order at the </w:t>
      </w:r>
      <w:r w:rsidR="00B77B1A">
        <w:t>supplier’s</w:t>
      </w:r>
      <w:r w:rsidR="00FC2AFA" w:rsidRPr="00FC2AFA">
        <w:t xml:space="preserve"> website and click </w:t>
      </w:r>
      <w:r w:rsidR="001366E8">
        <w:t>“</w:t>
      </w:r>
      <w:r w:rsidR="00FC2AFA" w:rsidRPr="00FC2AFA">
        <w:t>C</w:t>
      </w:r>
      <w:r w:rsidR="006C2E94">
        <w:t>heckout or Submit</w:t>
      </w:r>
      <w:r w:rsidR="001366E8">
        <w:t>”</w:t>
      </w:r>
      <w:r w:rsidR="006C2E94">
        <w:t> </w:t>
      </w:r>
      <w:r w:rsidR="00FC2AFA" w:rsidRPr="00FC2AFA">
        <w:t xml:space="preserve">(appearance/wording of </w:t>
      </w:r>
      <w:r w:rsidR="006C2E94">
        <w:t>supplier websites will differ).</w:t>
      </w:r>
    </w:p>
    <w:p w14:paraId="53E61F09" w14:textId="77777777" w:rsidR="00FC2AFA" w:rsidRPr="00FC2AFA" w:rsidRDefault="00F2485A" w:rsidP="00F2485A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 </w:t>
      </w:r>
      <w:r w:rsidR="00FC2AFA" w:rsidRPr="00FC2AFA">
        <w:t xml:space="preserve">Back in </w:t>
      </w:r>
      <w:r w:rsidR="00C202DD">
        <w:t>FREDmart</w:t>
      </w:r>
      <w:r w:rsidR="00FC2AFA" w:rsidRPr="00FC2AFA">
        <w:t>, carefully look at all lines to be sure each</w:t>
      </w:r>
      <w:r>
        <w:t xml:space="preserve"> item for a </w:t>
      </w:r>
      <w:r w:rsidR="00FC2AFA" w:rsidRPr="00FC2AFA">
        <w:t xml:space="preserve">contract number. If </w:t>
      </w:r>
      <w:r>
        <w:t>some of the</w:t>
      </w:r>
      <w:r w:rsidR="00FC2AFA" w:rsidRPr="00FC2AFA">
        <w:t xml:space="preserve"> items do not</w:t>
      </w:r>
      <w:r>
        <w:t xml:space="preserve"> have a contract number</w:t>
      </w:r>
      <w:r w:rsidR="00B77B1A">
        <w:t xml:space="preserve"> or the contract numbers vary</w:t>
      </w:r>
      <w:r w:rsidR="00FC2AFA" w:rsidRPr="00FC2AFA">
        <w:t>, check the box to the right of the item</w:t>
      </w:r>
      <w:r w:rsidR="00AC77FD">
        <w:t xml:space="preserve"> that is NOT on</w:t>
      </w:r>
      <w:r w:rsidR="00B77B1A">
        <w:t>-</w:t>
      </w:r>
      <w:r>
        <w:t>contract</w:t>
      </w:r>
      <w:r w:rsidR="00FC2AFA" w:rsidRPr="00FC2AFA">
        <w:t xml:space="preserve"> and </w:t>
      </w:r>
      <w:r w:rsidR="006C2E94">
        <w:t>then</w:t>
      </w:r>
      <w:r w:rsidR="00FC2AFA" w:rsidRPr="00FC2AFA">
        <w:t xml:space="preserve"> select </w:t>
      </w:r>
      <w:r w:rsidR="001366E8">
        <w:t>“</w:t>
      </w:r>
      <w:r w:rsidR="00FC2AFA" w:rsidRPr="00FC2AFA">
        <w:t>Move to Another Cart</w:t>
      </w:r>
      <w:r w:rsidR="001366E8">
        <w:t>”</w:t>
      </w:r>
      <w:r w:rsidR="00FC2AFA" w:rsidRPr="00FC2AFA">
        <w:t xml:space="preserve"> (which will then need to be processed </w:t>
      </w:r>
      <w:r w:rsidR="006C2E94">
        <w:t xml:space="preserve">in the separate cart, see step </w:t>
      </w:r>
      <w:r>
        <w:t>5</w:t>
      </w:r>
      <w:r w:rsidR="006C2E94">
        <w:t>).</w:t>
      </w:r>
    </w:p>
    <w:p w14:paraId="3E417CB4" w14:textId="33F6D82C" w:rsidR="00FC2AFA" w:rsidRDefault="00F2485A" w:rsidP="00F2485A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 </w:t>
      </w:r>
      <w:r w:rsidR="00FC2AFA" w:rsidRPr="00FC2AFA">
        <w:t xml:space="preserve">Once all items have a contract number, </w:t>
      </w:r>
      <w:r w:rsidR="005978EF">
        <w:t>y</w:t>
      </w:r>
      <w:r w:rsidR="006C2E94">
        <w:t>ou can name your cart if you wish and then c</w:t>
      </w:r>
      <w:r w:rsidR="005978EF">
        <w:t>ontinue with your order. C</w:t>
      </w:r>
      <w:r w:rsidR="006C2E94" w:rsidRPr="00F575D2">
        <w:t>lick </w:t>
      </w:r>
      <w:r w:rsidR="001366E8">
        <w:t>“</w:t>
      </w:r>
      <w:r w:rsidR="006C2E94" w:rsidRPr="00F575D2">
        <w:t>Assign Cart</w:t>
      </w:r>
      <w:r w:rsidR="001366E8">
        <w:t>”</w:t>
      </w:r>
      <w:r w:rsidR="006C2E94" w:rsidRPr="00F575D2">
        <w:t xml:space="preserve"> if you </w:t>
      </w:r>
      <w:r w:rsidR="006C2E94">
        <w:t xml:space="preserve">need to assign the order to someone else to </w:t>
      </w:r>
      <w:r w:rsidR="005978EF">
        <w:t xml:space="preserve">complete the order </w:t>
      </w:r>
      <w:r w:rsidR="006C2E94">
        <w:t>or</w:t>
      </w:r>
      <w:r w:rsidR="006C2E94" w:rsidRPr="00F575D2">
        <w:t xml:space="preserve"> click </w:t>
      </w:r>
      <w:r w:rsidR="001366E8">
        <w:t>“</w:t>
      </w:r>
      <w:r w:rsidR="006C2E94" w:rsidRPr="00F575D2">
        <w:t>Proceed to Checkout</w:t>
      </w:r>
      <w:r w:rsidR="001366E8">
        <w:t>”</w:t>
      </w:r>
      <w:r w:rsidR="006C2E94" w:rsidRPr="00F575D2">
        <w:t xml:space="preserve"> if you are </w:t>
      </w:r>
      <w:r w:rsidR="006C2E94">
        <w:t>ready to complete the order by turning the cart into a</w:t>
      </w:r>
      <w:r w:rsidR="00631CE1">
        <w:t xml:space="preserve"> draft</w:t>
      </w:r>
      <w:r w:rsidR="006C2E94">
        <w:t xml:space="preserve"> purchase requisition.</w:t>
      </w:r>
      <w:r>
        <w:t xml:space="preserve"> </w:t>
      </w:r>
    </w:p>
    <w:p w14:paraId="7159D676" w14:textId="77777777" w:rsidR="00522703" w:rsidRDefault="00F2485A" w:rsidP="00522703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0F78FAB8" wp14:editId="2F370CC8">
            <wp:extent cx="5943600" cy="9906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55B3D" w14:textId="77777777" w:rsidR="00522703" w:rsidRDefault="00522703" w:rsidP="00522703">
      <w:pPr>
        <w:pStyle w:val="ListParagraph"/>
        <w:spacing w:after="0" w:line="240" w:lineRule="auto"/>
      </w:pPr>
    </w:p>
    <w:p w14:paraId="7D09FC10" w14:textId="77777777" w:rsidR="00FC2AFA" w:rsidRDefault="00522703" w:rsidP="00522703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 </w:t>
      </w:r>
      <w:r w:rsidR="00FC2AFA" w:rsidRPr="00FC2AFA">
        <w:t xml:space="preserve">If any items were </w:t>
      </w:r>
      <w:r w:rsidR="006C2E94">
        <w:t>moved to another cart (in step 3</w:t>
      </w:r>
      <w:r w:rsidR="00FC2AFA" w:rsidRPr="00FC2AFA">
        <w:t>), navigate to the draft shopping cart and then continue wit</w:t>
      </w:r>
      <w:r w:rsidR="00AF36FC">
        <w:t>h that cart by proceeding with steps 4.</w:t>
      </w:r>
    </w:p>
    <w:p w14:paraId="0317E7E7" w14:textId="2BC0BED1" w:rsidR="00CC139F" w:rsidRPr="00FC2AFA" w:rsidRDefault="00CC139F" w:rsidP="00B77B1A">
      <w:bookmarkStart w:id="0" w:name="_GoBack"/>
      <w:bookmarkEnd w:id="0"/>
    </w:p>
    <w:sectPr w:rsidR="00CC139F" w:rsidRPr="00FC2AFA" w:rsidSect="00E2176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C4A93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5AE4-9051-4A75-9697-D5A8C2B5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2021-03-07T19:49:00Z</dcterms:created>
  <dcterms:modified xsi:type="dcterms:W3CDTF">2021-03-08T00:37:00Z</dcterms:modified>
</cp:coreProperties>
</file>