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851" w:rsidRPr="00DD48AC" w:rsidRDefault="00600003" w:rsidP="00FD381F">
      <w:pPr>
        <w:ind w:right="81"/>
        <w:rPr>
          <w:rFonts w:asciiTheme="minorHAnsi" w:hAnsiTheme="minorHAnsi" w:cstheme="minorHAnsi"/>
          <w:spacing w:val="12"/>
          <w:w w:val="105"/>
        </w:rPr>
      </w:pPr>
      <w:bookmarkStart w:id="0" w:name="_GoBack"/>
      <w:bookmarkEnd w:id="0"/>
      <w:r w:rsidRPr="00227851">
        <w:rPr>
          <w:rFonts w:asciiTheme="minorHAnsi" w:hAnsiTheme="minorHAnsi" w:cstheme="minorHAnsi"/>
          <w:b/>
          <w:w w:val="105"/>
        </w:rPr>
        <w:t>Tying FREDmart and Tracker Together</w:t>
      </w:r>
      <w:r w:rsidRPr="00227851">
        <w:rPr>
          <w:rFonts w:asciiTheme="minorHAnsi" w:hAnsiTheme="minorHAnsi" w:cstheme="minorHAnsi"/>
          <w:w w:val="105"/>
        </w:rPr>
        <w:t xml:space="preserve"> </w:t>
      </w:r>
      <w:r w:rsidR="00C81B70" w:rsidRPr="00227851">
        <w:rPr>
          <w:rFonts w:asciiTheme="minorHAnsi" w:hAnsiTheme="minorHAnsi" w:cstheme="minorHAnsi"/>
          <w:w w:val="105"/>
        </w:rPr>
        <w:t>–</w:t>
      </w:r>
      <w:r w:rsidRPr="00227851">
        <w:rPr>
          <w:rFonts w:asciiTheme="minorHAnsi" w:hAnsiTheme="minorHAnsi" w:cstheme="minorHAnsi"/>
          <w:w w:val="105"/>
        </w:rPr>
        <w:t xml:space="preserve"> </w:t>
      </w:r>
      <w:r w:rsidR="00AA14B1" w:rsidRPr="00227851">
        <w:rPr>
          <w:rFonts w:asciiTheme="minorHAnsi" w:hAnsiTheme="minorHAnsi" w:cstheme="minorHAnsi"/>
          <w:w w:val="105"/>
        </w:rPr>
        <w:t>When</w:t>
      </w:r>
      <w:r w:rsidR="00AA14B1" w:rsidRPr="00227851">
        <w:rPr>
          <w:rFonts w:asciiTheme="minorHAnsi" w:hAnsiTheme="minorHAnsi" w:cstheme="minorHAnsi"/>
          <w:spacing w:val="1"/>
          <w:w w:val="105"/>
        </w:rPr>
        <w:t xml:space="preserve"> </w:t>
      </w:r>
      <w:r w:rsidRPr="00227851">
        <w:rPr>
          <w:rFonts w:asciiTheme="minorHAnsi" w:hAnsiTheme="minorHAnsi" w:cstheme="minorHAnsi"/>
          <w:w w:val="105"/>
        </w:rPr>
        <w:t>creating</w:t>
      </w:r>
      <w:r w:rsidR="00AA14B1" w:rsidRPr="00227851">
        <w:rPr>
          <w:rFonts w:asciiTheme="minorHAnsi" w:hAnsiTheme="minorHAnsi" w:cstheme="minorHAnsi"/>
          <w:spacing w:val="-4"/>
          <w:w w:val="105"/>
        </w:rPr>
        <w:t xml:space="preserve"> </w:t>
      </w:r>
      <w:r w:rsidR="00AA14B1" w:rsidRPr="00227851">
        <w:rPr>
          <w:rFonts w:asciiTheme="minorHAnsi" w:hAnsiTheme="minorHAnsi" w:cstheme="minorHAnsi"/>
          <w:w w:val="105"/>
        </w:rPr>
        <w:t>a</w:t>
      </w:r>
      <w:r w:rsidR="00AA14B1" w:rsidRPr="00227851">
        <w:rPr>
          <w:rFonts w:asciiTheme="minorHAnsi" w:hAnsiTheme="minorHAnsi" w:cstheme="minorHAnsi"/>
          <w:spacing w:val="2"/>
          <w:w w:val="105"/>
        </w:rPr>
        <w:t xml:space="preserve"> </w:t>
      </w:r>
      <w:r w:rsidR="00AA14B1" w:rsidRPr="00227851">
        <w:rPr>
          <w:rFonts w:asciiTheme="minorHAnsi" w:hAnsiTheme="minorHAnsi" w:cstheme="minorHAnsi"/>
          <w:w w:val="105"/>
        </w:rPr>
        <w:t>requisition</w:t>
      </w:r>
      <w:r w:rsidR="00AA14B1" w:rsidRPr="00227851">
        <w:rPr>
          <w:rFonts w:asciiTheme="minorHAnsi" w:hAnsiTheme="minorHAnsi" w:cstheme="minorHAnsi"/>
          <w:spacing w:val="9"/>
          <w:w w:val="105"/>
        </w:rPr>
        <w:t xml:space="preserve"> </w:t>
      </w:r>
      <w:r w:rsidR="00AA14B1" w:rsidRPr="00227851">
        <w:rPr>
          <w:rFonts w:asciiTheme="minorHAnsi" w:hAnsiTheme="minorHAnsi" w:cstheme="minorHAnsi"/>
          <w:w w:val="105"/>
        </w:rPr>
        <w:t>for</w:t>
      </w:r>
      <w:r w:rsidR="00AA14B1" w:rsidRPr="00227851">
        <w:rPr>
          <w:rFonts w:asciiTheme="minorHAnsi" w:hAnsiTheme="minorHAnsi" w:cstheme="minorHAnsi"/>
          <w:spacing w:val="-1"/>
          <w:w w:val="105"/>
        </w:rPr>
        <w:t xml:space="preserve"> </w:t>
      </w:r>
      <w:r w:rsidR="00AA14B1" w:rsidRPr="00227851">
        <w:rPr>
          <w:rFonts w:asciiTheme="minorHAnsi" w:hAnsiTheme="minorHAnsi" w:cstheme="minorHAnsi"/>
          <w:w w:val="105"/>
        </w:rPr>
        <w:t>items</w:t>
      </w:r>
      <w:r w:rsidR="00AA14B1" w:rsidRPr="00227851">
        <w:rPr>
          <w:rFonts w:asciiTheme="minorHAnsi" w:hAnsiTheme="minorHAnsi" w:cstheme="minorHAnsi"/>
          <w:spacing w:val="-2"/>
          <w:w w:val="105"/>
        </w:rPr>
        <w:t xml:space="preserve"> </w:t>
      </w:r>
      <w:r w:rsidR="00AA14B1" w:rsidRPr="00227851">
        <w:rPr>
          <w:rFonts w:asciiTheme="minorHAnsi" w:hAnsiTheme="minorHAnsi" w:cstheme="minorHAnsi"/>
          <w:w w:val="105"/>
        </w:rPr>
        <w:t>that</w:t>
      </w:r>
      <w:r w:rsidR="00AA14B1" w:rsidRPr="00227851">
        <w:rPr>
          <w:rFonts w:asciiTheme="minorHAnsi" w:hAnsiTheme="minorHAnsi" w:cstheme="minorHAnsi"/>
          <w:spacing w:val="1"/>
          <w:w w:val="105"/>
        </w:rPr>
        <w:t xml:space="preserve"> </w:t>
      </w:r>
      <w:r w:rsidR="00AA14B1" w:rsidRPr="00227851">
        <w:rPr>
          <w:rFonts w:asciiTheme="minorHAnsi" w:hAnsiTheme="minorHAnsi" w:cstheme="minorHAnsi"/>
          <w:w w:val="105"/>
        </w:rPr>
        <w:t>need</w:t>
      </w:r>
      <w:r w:rsidR="00AA14B1" w:rsidRPr="00227851">
        <w:rPr>
          <w:rFonts w:asciiTheme="minorHAnsi" w:hAnsiTheme="minorHAnsi" w:cstheme="minorHAnsi"/>
          <w:spacing w:val="2"/>
          <w:w w:val="105"/>
        </w:rPr>
        <w:t xml:space="preserve"> </w:t>
      </w:r>
      <w:r w:rsidR="00AA14B1" w:rsidRPr="00227851">
        <w:rPr>
          <w:rFonts w:asciiTheme="minorHAnsi" w:hAnsiTheme="minorHAnsi" w:cstheme="minorHAnsi"/>
          <w:w w:val="105"/>
        </w:rPr>
        <w:t>to</w:t>
      </w:r>
      <w:r w:rsidR="00AA14B1" w:rsidRPr="00227851">
        <w:rPr>
          <w:rFonts w:asciiTheme="minorHAnsi" w:hAnsiTheme="minorHAnsi" w:cstheme="minorHAnsi"/>
          <w:spacing w:val="7"/>
          <w:w w:val="105"/>
        </w:rPr>
        <w:t xml:space="preserve"> </w:t>
      </w:r>
      <w:r w:rsidR="00AA14B1" w:rsidRPr="00227851">
        <w:rPr>
          <w:rFonts w:asciiTheme="minorHAnsi" w:hAnsiTheme="minorHAnsi" w:cstheme="minorHAnsi"/>
          <w:w w:val="105"/>
        </w:rPr>
        <w:t>go</w:t>
      </w:r>
      <w:r w:rsidR="00AA14B1" w:rsidRPr="00227851">
        <w:rPr>
          <w:rFonts w:asciiTheme="minorHAnsi" w:hAnsiTheme="minorHAnsi" w:cstheme="minorHAnsi"/>
          <w:spacing w:val="-1"/>
          <w:w w:val="105"/>
        </w:rPr>
        <w:t xml:space="preserve"> </w:t>
      </w:r>
      <w:r w:rsidR="00AA14B1" w:rsidRPr="00227851">
        <w:rPr>
          <w:rFonts w:asciiTheme="minorHAnsi" w:hAnsiTheme="minorHAnsi" w:cstheme="minorHAnsi"/>
          <w:w w:val="105"/>
        </w:rPr>
        <w:t>through</w:t>
      </w:r>
      <w:r w:rsidR="00AA14B1" w:rsidRPr="00227851">
        <w:rPr>
          <w:rFonts w:asciiTheme="minorHAnsi" w:hAnsiTheme="minorHAnsi" w:cstheme="minorHAnsi"/>
          <w:spacing w:val="-1"/>
          <w:w w:val="105"/>
        </w:rPr>
        <w:t xml:space="preserve"> </w:t>
      </w:r>
      <w:r w:rsidR="00AA14B1" w:rsidRPr="00227851">
        <w:rPr>
          <w:rFonts w:asciiTheme="minorHAnsi" w:hAnsiTheme="minorHAnsi" w:cstheme="minorHAnsi"/>
          <w:w w:val="105"/>
        </w:rPr>
        <w:t>the</w:t>
      </w:r>
      <w:r w:rsidR="00AA14B1" w:rsidRPr="00227851">
        <w:rPr>
          <w:rFonts w:asciiTheme="minorHAnsi" w:hAnsiTheme="minorHAnsi" w:cstheme="minorHAnsi"/>
          <w:spacing w:val="-5"/>
          <w:w w:val="105"/>
        </w:rPr>
        <w:t xml:space="preserve"> </w:t>
      </w:r>
      <w:r w:rsidR="00AA14B1" w:rsidRPr="00DD48AC">
        <w:rPr>
          <w:rFonts w:asciiTheme="minorHAnsi" w:hAnsiTheme="minorHAnsi" w:cstheme="minorHAnsi"/>
          <w:w w:val="105"/>
        </w:rPr>
        <w:t>Tracker</w:t>
      </w:r>
      <w:r w:rsidR="00AA14B1" w:rsidRPr="00DD48AC">
        <w:rPr>
          <w:rFonts w:asciiTheme="minorHAnsi" w:hAnsiTheme="minorHAnsi" w:cstheme="minorHAnsi"/>
          <w:spacing w:val="13"/>
          <w:w w:val="105"/>
        </w:rPr>
        <w:t xml:space="preserve"> </w:t>
      </w:r>
      <w:r w:rsidR="00AA14B1" w:rsidRPr="00DD48AC">
        <w:rPr>
          <w:rFonts w:asciiTheme="minorHAnsi" w:hAnsiTheme="minorHAnsi" w:cstheme="minorHAnsi"/>
          <w:w w:val="105"/>
        </w:rPr>
        <w:t>process</w:t>
      </w:r>
      <w:r w:rsidR="00AA14B1" w:rsidRPr="00DD48AC">
        <w:rPr>
          <w:rFonts w:asciiTheme="minorHAnsi" w:hAnsiTheme="minorHAnsi" w:cstheme="minorHAnsi"/>
          <w:spacing w:val="1"/>
          <w:w w:val="105"/>
        </w:rPr>
        <w:t xml:space="preserve"> </w:t>
      </w:r>
      <w:r w:rsidR="00AA14B1" w:rsidRPr="00DD48AC">
        <w:rPr>
          <w:rFonts w:asciiTheme="minorHAnsi" w:hAnsiTheme="minorHAnsi" w:cstheme="minorHAnsi"/>
          <w:w w:val="105"/>
        </w:rPr>
        <w:t>for</w:t>
      </w:r>
      <w:r w:rsidR="00AA14B1" w:rsidRPr="00DD48AC">
        <w:rPr>
          <w:rFonts w:asciiTheme="minorHAnsi" w:hAnsiTheme="minorHAnsi" w:cstheme="minorHAnsi"/>
          <w:spacing w:val="5"/>
          <w:w w:val="105"/>
        </w:rPr>
        <w:t xml:space="preserve"> </w:t>
      </w:r>
      <w:r w:rsidR="00AA14B1" w:rsidRPr="00DD48AC">
        <w:rPr>
          <w:rFonts w:asciiTheme="minorHAnsi" w:hAnsiTheme="minorHAnsi" w:cstheme="minorHAnsi"/>
          <w:w w:val="105"/>
        </w:rPr>
        <w:t>review</w:t>
      </w:r>
      <w:r w:rsidR="00AA14B1" w:rsidRPr="00DD48AC">
        <w:rPr>
          <w:rFonts w:asciiTheme="minorHAnsi" w:hAnsiTheme="minorHAnsi" w:cstheme="minorHAnsi"/>
          <w:spacing w:val="5"/>
          <w:w w:val="105"/>
        </w:rPr>
        <w:t xml:space="preserve"> </w:t>
      </w:r>
      <w:r w:rsidR="00AA14B1" w:rsidRPr="00DD48AC">
        <w:rPr>
          <w:rFonts w:asciiTheme="minorHAnsi" w:hAnsiTheme="minorHAnsi" w:cstheme="minorHAnsi"/>
          <w:w w:val="105"/>
        </w:rPr>
        <w:t>by</w:t>
      </w:r>
      <w:r w:rsidRPr="00DD48AC">
        <w:rPr>
          <w:rFonts w:asciiTheme="minorHAnsi" w:hAnsiTheme="minorHAnsi" w:cstheme="minorHAnsi"/>
          <w:w w:val="105"/>
        </w:rPr>
        <w:t xml:space="preserve"> </w:t>
      </w:r>
      <w:r w:rsidR="00AA14B1" w:rsidRPr="00DD48AC">
        <w:rPr>
          <w:rFonts w:asciiTheme="minorHAnsi" w:hAnsiTheme="minorHAnsi" w:cstheme="minorHAnsi"/>
          <w:spacing w:val="-49"/>
          <w:w w:val="105"/>
        </w:rPr>
        <w:t xml:space="preserve"> </w:t>
      </w:r>
      <w:r w:rsidR="00AA14B1" w:rsidRPr="00DD48AC">
        <w:rPr>
          <w:rFonts w:asciiTheme="minorHAnsi" w:hAnsiTheme="minorHAnsi" w:cstheme="minorHAnsi"/>
          <w:w w:val="105"/>
        </w:rPr>
        <w:t>ITS</w:t>
      </w:r>
      <w:r w:rsidR="00AA14B1" w:rsidRPr="00DD48AC">
        <w:rPr>
          <w:rFonts w:asciiTheme="minorHAnsi" w:hAnsiTheme="minorHAnsi" w:cstheme="minorHAnsi"/>
          <w:spacing w:val="1"/>
          <w:w w:val="105"/>
        </w:rPr>
        <w:t xml:space="preserve"> </w:t>
      </w:r>
      <w:r w:rsidR="00AA14B1" w:rsidRPr="00DD48AC">
        <w:rPr>
          <w:rFonts w:asciiTheme="minorHAnsi" w:hAnsiTheme="minorHAnsi" w:cstheme="minorHAnsi"/>
          <w:w w:val="105"/>
        </w:rPr>
        <w:t>and/or</w:t>
      </w:r>
      <w:r w:rsidR="00AA14B1" w:rsidRPr="00DD48AC">
        <w:rPr>
          <w:rFonts w:asciiTheme="minorHAnsi" w:hAnsiTheme="minorHAnsi" w:cstheme="minorHAnsi"/>
          <w:spacing w:val="6"/>
          <w:w w:val="105"/>
        </w:rPr>
        <w:t xml:space="preserve"> </w:t>
      </w:r>
      <w:r w:rsidR="00AA14B1" w:rsidRPr="00DD48AC">
        <w:rPr>
          <w:rFonts w:asciiTheme="minorHAnsi" w:hAnsiTheme="minorHAnsi" w:cstheme="minorHAnsi"/>
          <w:w w:val="105"/>
        </w:rPr>
        <w:t>Contracts</w:t>
      </w:r>
      <w:r w:rsidR="007A5FD2" w:rsidRPr="00DD48AC">
        <w:rPr>
          <w:rFonts w:asciiTheme="minorHAnsi" w:hAnsiTheme="minorHAnsi" w:cstheme="minorHAnsi"/>
          <w:spacing w:val="12"/>
          <w:w w:val="105"/>
        </w:rPr>
        <w:t xml:space="preserve">, </w:t>
      </w:r>
      <w:r w:rsidR="00227851" w:rsidRPr="00DD48AC">
        <w:rPr>
          <w:rFonts w:asciiTheme="minorHAnsi" w:hAnsiTheme="minorHAnsi" w:cstheme="minorHAnsi"/>
          <w:spacing w:val="12"/>
          <w:w w:val="105"/>
        </w:rPr>
        <w:t xml:space="preserve">we will be using three specific UNSPC Codes and the Specials Approvals Rule to route Requisitions to the appropriate department.  </w:t>
      </w:r>
    </w:p>
    <w:p w:rsidR="00227851" w:rsidRPr="00DD48AC" w:rsidRDefault="00227851" w:rsidP="00FD381F">
      <w:pPr>
        <w:ind w:right="81"/>
        <w:rPr>
          <w:rFonts w:asciiTheme="minorHAnsi" w:hAnsiTheme="minorHAnsi" w:cstheme="minorHAnsi"/>
          <w:spacing w:val="12"/>
          <w:w w:val="105"/>
        </w:rPr>
      </w:pPr>
    </w:p>
    <w:p w:rsidR="007A5FD2" w:rsidRPr="00227851" w:rsidRDefault="00227851" w:rsidP="00DD48AC">
      <w:pPr>
        <w:ind w:right="81"/>
        <w:rPr>
          <w:rFonts w:asciiTheme="minorHAnsi" w:hAnsiTheme="minorHAnsi" w:cstheme="minorHAnsi"/>
        </w:rPr>
      </w:pPr>
      <w:r w:rsidRPr="00DD48AC">
        <w:rPr>
          <w:rFonts w:asciiTheme="minorHAnsi" w:hAnsiTheme="minorHAnsi" w:cstheme="minorHAnsi"/>
          <w:spacing w:val="12"/>
          <w:w w:val="105"/>
        </w:rPr>
        <w:t>C</w:t>
      </w:r>
      <w:r w:rsidR="007A5FD2" w:rsidRPr="00DD48AC">
        <w:rPr>
          <w:rFonts w:asciiTheme="minorHAnsi" w:hAnsiTheme="minorHAnsi" w:cstheme="minorHAnsi"/>
          <w:spacing w:val="12"/>
          <w:w w:val="105"/>
        </w:rPr>
        <w:t>omplete the following steps in FREDmart</w:t>
      </w:r>
      <w:r w:rsidR="005650E2">
        <w:rPr>
          <w:rFonts w:asciiTheme="minorHAnsi" w:hAnsiTheme="minorHAnsi" w:cstheme="minorHAnsi"/>
          <w:spacing w:val="12"/>
          <w:w w:val="105"/>
        </w:rPr>
        <w:t xml:space="preserve"> to “link” FREDmart and Tracker together:</w:t>
      </w:r>
    </w:p>
    <w:p w:rsidR="007A5FD2" w:rsidRPr="00227851" w:rsidRDefault="007A5FD2" w:rsidP="00600003">
      <w:pPr>
        <w:ind w:left="561" w:right="81" w:firstLine="2"/>
        <w:rPr>
          <w:rFonts w:asciiTheme="minorHAnsi" w:hAnsiTheme="minorHAnsi" w:cstheme="minorHAnsi"/>
        </w:rPr>
      </w:pPr>
    </w:p>
    <w:p w:rsidR="00324F41" w:rsidRPr="00227851" w:rsidRDefault="00787F37" w:rsidP="00787F37">
      <w:pPr>
        <w:pStyle w:val="ListParagraph"/>
        <w:numPr>
          <w:ilvl w:val="0"/>
          <w:numId w:val="2"/>
        </w:numPr>
        <w:tabs>
          <w:tab w:val="left" w:pos="677"/>
        </w:tabs>
        <w:rPr>
          <w:rFonts w:asciiTheme="minorHAnsi" w:hAnsiTheme="minorHAnsi" w:cstheme="minorHAnsi"/>
          <w:w w:val="105"/>
        </w:rPr>
      </w:pPr>
      <w:r w:rsidRPr="00227851">
        <w:rPr>
          <w:rFonts w:asciiTheme="minorHAnsi" w:hAnsiTheme="minorHAnsi" w:cstheme="minorHAnsi"/>
          <w:w w:val="105"/>
        </w:rPr>
        <w:t xml:space="preserve"> </w:t>
      </w:r>
      <w:r w:rsidR="00FD381F" w:rsidRPr="00227851">
        <w:rPr>
          <w:rFonts w:asciiTheme="minorHAnsi" w:hAnsiTheme="minorHAnsi" w:cstheme="minorHAnsi"/>
          <w:w w:val="105"/>
        </w:rPr>
        <w:t>C</w:t>
      </w:r>
      <w:r w:rsidR="00AA14B1" w:rsidRPr="00227851">
        <w:rPr>
          <w:rFonts w:asciiTheme="minorHAnsi" w:hAnsiTheme="minorHAnsi" w:cstheme="minorHAnsi"/>
          <w:w w:val="105"/>
        </w:rPr>
        <w:t>reate</w:t>
      </w:r>
      <w:r w:rsidR="00AA14B1" w:rsidRPr="00227851">
        <w:rPr>
          <w:rFonts w:asciiTheme="minorHAnsi" w:hAnsiTheme="minorHAnsi" w:cstheme="minorHAnsi"/>
          <w:spacing w:val="12"/>
          <w:w w:val="105"/>
        </w:rPr>
        <w:t xml:space="preserve"> </w:t>
      </w:r>
      <w:r w:rsidR="00FD381F" w:rsidRPr="00227851">
        <w:rPr>
          <w:rFonts w:asciiTheme="minorHAnsi" w:hAnsiTheme="minorHAnsi" w:cstheme="minorHAnsi"/>
          <w:w w:val="105"/>
        </w:rPr>
        <w:t>a R</w:t>
      </w:r>
      <w:r w:rsidR="00AA14B1" w:rsidRPr="00227851">
        <w:rPr>
          <w:rFonts w:asciiTheme="minorHAnsi" w:hAnsiTheme="minorHAnsi" w:cstheme="minorHAnsi"/>
          <w:w w:val="105"/>
        </w:rPr>
        <w:t>equisition</w:t>
      </w:r>
      <w:r w:rsidR="00AA14B1" w:rsidRPr="00227851">
        <w:rPr>
          <w:rFonts w:asciiTheme="minorHAnsi" w:hAnsiTheme="minorHAnsi" w:cstheme="minorHAnsi"/>
          <w:spacing w:val="17"/>
          <w:w w:val="105"/>
        </w:rPr>
        <w:t xml:space="preserve"> </w:t>
      </w:r>
      <w:r w:rsidR="00AA14B1" w:rsidRPr="00227851">
        <w:rPr>
          <w:rFonts w:asciiTheme="minorHAnsi" w:hAnsiTheme="minorHAnsi" w:cstheme="minorHAnsi"/>
          <w:w w:val="105"/>
        </w:rPr>
        <w:t>and</w:t>
      </w:r>
      <w:r w:rsidR="00AA14B1" w:rsidRPr="00227851">
        <w:rPr>
          <w:rFonts w:asciiTheme="minorHAnsi" w:hAnsiTheme="minorHAnsi" w:cstheme="minorHAnsi"/>
          <w:spacing w:val="6"/>
          <w:w w:val="105"/>
        </w:rPr>
        <w:t xml:space="preserve"> </w:t>
      </w:r>
      <w:r w:rsidR="00FD381F" w:rsidRPr="00227851">
        <w:rPr>
          <w:rFonts w:asciiTheme="minorHAnsi" w:hAnsiTheme="minorHAnsi" w:cstheme="minorHAnsi"/>
          <w:spacing w:val="6"/>
          <w:w w:val="105"/>
        </w:rPr>
        <w:t xml:space="preserve">a </w:t>
      </w:r>
      <w:r w:rsidR="00FD381F" w:rsidRPr="00227851">
        <w:rPr>
          <w:rFonts w:asciiTheme="minorHAnsi" w:hAnsiTheme="minorHAnsi" w:cstheme="minorHAnsi"/>
          <w:w w:val="105"/>
        </w:rPr>
        <w:t>T</w:t>
      </w:r>
      <w:r w:rsidR="00AA14B1" w:rsidRPr="00227851">
        <w:rPr>
          <w:rFonts w:asciiTheme="minorHAnsi" w:hAnsiTheme="minorHAnsi" w:cstheme="minorHAnsi"/>
          <w:w w:val="105"/>
        </w:rPr>
        <w:t>racker</w:t>
      </w:r>
      <w:r w:rsidR="00AA14B1" w:rsidRPr="00227851">
        <w:rPr>
          <w:rFonts w:asciiTheme="minorHAnsi" w:hAnsiTheme="minorHAnsi" w:cstheme="minorHAnsi"/>
          <w:spacing w:val="15"/>
          <w:w w:val="105"/>
        </w:rPr>
        <w:t xml:space="preserve"> </w:t>
      </w:r>
      <w:r w:rsidR="00FD381F" w:rsidRPr="00227851">
        <w:rPr>
          <w:rFonts w:asciiTheme="minorHAnsi" w:hAnsiTheme="minorHAnsi" w:cstheme="minorHAnsi"/>
          <w:w w:val="105"/>
        </w:rPr>
        <w:t>T</w:t>
      </w:r>
      <w:r w:rsidR="00AA14B1" w:rsidRPr="00227851">
        <w:rPr>
          <w:rFonts w:asciiTheme="minorHAnsi" w:hAnsiTheme="minorHAnsi" w:cstheme="minorHAnsi"/>
          <w:w w:val="105"/>
        </w:rPr>
        <w:t>icket</w:t>
      </w:r>
      <w:r w:rsidR="00F90EF6" w:rsidRPr="00227851">
        <w:rPr>
          <w:rFonts w:asciiTheme="minorHAnsi" w:hAnsiTheme="minorHAnsi" w:cstheme="minorHAnsi"/>
          <w:w w:val="105"/>
        </w:rPr>
        <w:t>, simultaneously.</w:t>
      </w:r>
    </w:p>
    <w:p w:rsidR="00F90EF6" w:rsidRPr="00227851" w:rsidRDefault="00F90EF6" w:rsidP="00FD381F">
      <w:pPr>
        <w:tabs>
          <w:tab w:val="left" w:pos="677"/>
        </w:tabs>
        <w:rPr>
          <w:rFonts w:asciiTheme="minorHAnsi" w:hAnsiTheme="minorHAnsi" w:cstheme="minorHAnsi"/>
        </w:rPr>
      </w:pPr>
    </w:p>
    <w:p w:rsidR="00F90EF6" w:rsidRPr="00227851" w:rsidRDefault="00F90EF6" w:rsidP="00787F37">
      <w:pPr>
        <w:pStyle w:val="ListParagraph"/>
        <w:numPr>
          <w:ilvl w:val="0"/>
          <w:numId w:val="2"/>
        </w:numPr>
        <w:tabs>
          <w:tab w:val="left" w:pos="677"/>
        </w:tabs>
        <w:rPr>
          <w:rFonts w:asciiTheme="minorHAnsi" w:hAnsiTheme="minorHAnsi" w:cstheme="minorHAnsi"/>
        </w:rPr>
      </w:pPr>
      <w:r w:rsidRPr="00227851">
        <w:rPr>
          <w:rFonts w:asciiTheme="minorHAnsi" w:hAnsiTheme="minorHAnsi" w:cstheme="minorHAnsi"/>
        </w:rPr>
        <w:t xml:space="preserve">Add a Comment, by clicking on the Comments/Business Purpose Tab </w:t>
      </w:r>
    </w:p>
    <w:p w:rsidR="00F90EF6" w:rsidRPr="00227851" w:rsidRDefault="00F90EF6" w:rsidP="00787F37">
      <w:pPr>
        <w:tabs>
          <w:tab w:val="left" w:pos="677"/>
        </w:tabs>
        <w:ind w:left="677"/>
        <w:rPr>
          <w:rFonts w:asciiTheme="minorHAnsi" w:hAnsiTheme="minorHAnsi" w:cstheme="minorHAnsi"/>
        </w:rPr>
      </w:pPr>
      <w:r w:rsidRPr="00227851">
        <w:rPr>
          <w:rFonts w:asciiTheme="minorHAnsi" w:hAnsiTheme="minorHAnsi" w:cstheme="minorHAnsi"/>
          <w:noProof/>
        </w:rPr>
        <w:drawing>
          <wp:inline distT="0" distB="0" distL="0" distR="0" wp14:anchorId="67467873" wp14:editId="14F9FA98">
            <wp:extent cx="6072996" cy="1854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86303" cy="1858263"/>
                    </a:xfrm>
                    <a:prstGeom prst="rect">
                      <a:avLst/>
                    </a:prstGeom>
                  </pic:spPr>
                </pic:pic>
              </a:graphicData>
            </a:graphic>
          </wp:inline>
        </w:drawing>
      </w:r>
    </w:p>
    <w:p w:rsidR="00F90EF6" w:rsidRPr="00227851" w:rsidRDefault="00F90EF6" w:rsidP="00FD381F">
      <w:pPr>
        <w:tabs>
          <w:tab w:val="left" w:pos="682"/>
        </w:tabs>
        <w:rPr>
          <w:rFonts w:asciiTheme="minorHAnsi" w:hAnsiTheme="minorHAnsi" w:cstheme="minorHAnsi"/>
          <w:w w:val="105"/>
        </w:rPr>
      </w:pPr>
    </w:p>
    <w:p w:rsidR="00F90EF6" w:rsidRPr="00227851" w:rsidRDefault="00F90EF6" w:rsidP="00787F37">
      <w:pPr>
        <w:tabs>
          <w:tab w:val="left" w:pos="682"/>
        </w:tabs>
        <w:ind w:left="682"/>
        <w:rPr>
          <w:rFonts w:asciiTheme="minorHAnsi" w:hAnsiTheme="minorHAnsi" w:cstheme="minorHAnsi"/>
          <w:w w:val="105"/>
        </w:rPr>
      </w:pPr>
      <w:r w:rsidRPr="00227851">
        <w:rPr>
          <w:rFonts w:asciiTheme="minorHAnsi" w:hAnsiTheme="minorHAnsi" w:cstheme="minorHAnsi"/>
          <w:w w:val="105"/>
        </w:rPr>
        <w:t xml:space="preserve">Click + (to Add a new Comment), type in Tracker Ticket Number, click </w:t>
      </w:r>
      <w:r w:rsidRPr="00227851">
        <w:rPr>
          <w:rFonts w:asciiTheme="minorHAnsi" w:hAnsiTheme="minorHAnsi" w:cstheme="minorHAnsi"/>
          <w:noProof/>
        </w:rPr>
        <w:drawing>
          <wp:inline distT="0" distB="0" distL="0" distR="0" wp14:anchorId="0B05A3FF" wp14:editId="7A2CBA67">
            <wp:extent cx="263852" cy="18115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0561" cy="192627"/>
                    </a:xfrm>
                    <a:prstGeom prst="rect">
                      <a:avLst/>
                    </a:prstGeom>
                  </pic:spPr>
                </pic:pic>
              </a:graphicData>
            </a:graphic>
          </wp:inline>
        </w:drawing>
      </w:r>
      <w:r w:rsidRPr="00227851">
        <w:rPr>
          <w:rFonts w:asciiTheme="minorHAnsi" w:hAnsiTheme="minorHAnsi" w:cstheme="minorHAnsi"/>
          <w:w w:val="105"/>
        </w:rPr>
        <w:t>(to Save Comment).</w:t>
      </w:r>
    </w:p>
    <w:p w:rsidR="00F90EF6" w:rsidRPr="00227851" w:rsidRDefault="00F90EF6" w:rsidP="00787F37">
      <w:pPr>
        <w:tabs>
          <w:tab w:val="left" w:pos="682"/>
        </w:tabs>
        <w:ind w:left="682"/>
        <w:rPr>
          <w:rFonts w:asciiTheme="minorHAnsi" w:hAnsiTheme="minorHAnsi" w:cstheme="minorHAnsi"/>
          <w:w w:val="105"/>
        </w:rPr>
      </w:pPr>
      <w:r w:rsidRPr="00227851">
        <w:rPr>
          <w:rFonts w:asciiTheme="minorHAnsi" w:hAnsiTheme="minorHAnsi" w:cstheme="minorHAnsi"/>
          <w:noProof/>
        </w:rPr>
        <w:drawing>
          <wp:inline distT="0" distB="0" distL="0" distR="0" wp14:anchorId="461CEF85" wp14:editId="315EE564">
            <wp:extent cx="6202392" cy="1748790"/>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4316" cy="1752152"/>
                    </a:xfrm>
                    <a:prstGeom prst="rect">
                      <a:avLst/>
                    </a:prstGeom>
                  </pic:spPr>
                </pic:pic>
              </a:graphicData>
            </a:graphic>
          </wp:inline>
        </w:drawing>
      </w:r>
    </w:p>
    <w:p w:rsidR="00F90EF6" w:rsidRPr="00227851" w:rsidRDefault="00F90EF6" w:rsidP="00FD381F">
      <w:pPr>
        <w:tabs>
          <w:tab w:val="left" w:pos="682"/>
        </w:tabs>
        <w:rPr>
          <w:rFonts w:asciiTheme="minorHAnsi" w:hAnsiTheme="minorHAnsi" w:cstheme="minorHAnsi"/>
          <w:w w:val="105"/>
        </w:rPr>
      </w:pPr>
    </w:p>
    <w:p w:rsidR="00324F41" w:rsidRDefault="00787F37" w:rsidP="00787F37">
      <w:pPr>
        <w:pStyle w:val="ListParagraph"/>
        <w:numPr>
          <w:ilvl w:val="0"/>
          <w:numId w:val="2"/>
        </w:numPr>
        <w:tabs>
          <w:tab w:val="left" w:pos="682"/>
        </w:tabs>
        <w:rPr>
          <w:rFonts w:asciiTheme="minorHAnsi" w:hAnsiTheme="minorHAnsi" w:cstheme="minorHAnsi"/>
          <w:w w:val="105"/>
        </w:rPr>
      </w:pPr>
      <w:r w:rsidRPr="00227851">
        <w:rPr>
          <w:rFonts w:asciiTheme="minorHAnsi" w:hAnsiTheme="minorHAnsi" w:cstheme="minorHAnsi"/>
          <w:w w:val="105"/>
        </w:rPr>
        <w:t>Add</w:t>
      </w:r>
      <w:r w:rsidR="00F90EF6" w:rsidRPr="00227851">
        <w:rPr>
          <w:rFonts w:asciiTheme="minorHAnsi" w:hAnsiTheme="minorHAnsi" w:cstheme="minorHAnsi"/>
          <w:w w:val="105"/>
        </w:rPr>
        <w:t xml:space="preserve"> FREDmart Requisition Number on the Tracker Ticket</w:t>
      </w:r>
      <w:r w:rsidR="00E72585">
        <w:rPr>
          <w:rFonts w:asciiTheme="minorHAnsi" w:hAnsiTheme="minorHAnsi" w:cstheme="minorHAnsi"/>
          <w:w w:val="105"/>
        </w:rPr>
        <w:t xml:space="preserve"> following the Technology Request Process (TRP).</w:t>
      </w:r>
    </w:p>
    <w:p w:rsidR="00324F41" w:rsidRPr="00227851" w:rsidRDefault="00324F41" w:rsidP="00600003">
      <w:pPr>
        <w:pStyle w:val="BodyText"/>
        <w:rPr>
          <w:rFonts w:asciiTheme="minorHAnsi" w:hAnsiTheme="minorHAnsi" w:cstheme="minorHAnsi"/>
          <w:sz w:val="22"/>
          <w:szCs w:val="22"/>
        </w:rPr>
      </w:pPr>
    </w:p>
    <w:p w:rsidR="00227851" w:rsidRDefault="00227851" w:rsidP="00227851">
      <w:pPr>
        <w:pStyle w:val="ListParagraph"/>
        <w:numPr>
          <w:ilvl w:val="0"/>
          <w:numId w:val="2"/>
        </w:numPr>
        <w:tabs>
          <w:tab w:val="left" w:pos="684"/>
        </w:tabs>
        <w:rPr>
          <w:rFonts w:asciiTheme="minorHAnsi" w:hAnsiTheme="minorHAnsi" w:cstheme="minorHAnsi"/>
        </w:rPr>
      </w:pPr>
      <w:r w:rsidRPr="00227851">
        <w:rPr>
          <w:rFonts w:asciiTheme="minorHAnsi" w:hAnsiTheme="minorHAnsi" w:cstheme="minorHAnsi"/>
        </w:rPr>
        <w:t>Scroll down to the bottom of the Requisition</w:t>
      </w:r>
      <w:r w:rsidR="0049669B">
        <w:rPr>
          <w:rFonts w:asciiTheme="minorHAnsi" w:hAnsiTheme="minorHAnsi" w:cstheme="minorHAnsi"/>
        </w:rPr>
        <w:t>,</w:t>
      </w:r>
      <w:r w:rsidRPr="00227851">
        <w:rPr>
          <w:rFonts w:asciiTheme="minorHAnsi" w:hAnsiTheme="minorHAnsi" w:cstheme="minorHAnsi"/>
        </w:rPr>
        <w:t xml:space="preserve"> to the Item(s) area.</w:t>
      </w:r>
      <w:r>
        <w:rPr>
          <w:rFonts w:asciiTheme="minorHAnsi" w:hAnsiTheme="minorHAnsi" w:cstheme="minorHAnsi"/>
        </w:rPr>
        <w:t xml:space="preserve">  Click on the 3 dots and select SUNY Object</w:t>
      </w:r>
    </w:p>
    <w:p w:rsidR="00227851" w:rsidRPr="00227851" w:rsidRDefault="00227851" w:rsidP="00227851">
      <w:pPr>
        <w:tabs>
          <w:tab w:val="left" w:pos="684"/>
        </w:tabs>
        <w:ind w:left="684"/>
        <w:rPr>
          <w:rFonts w:asciiTheme="minorHAnsi" w:hAnsiTheme="minorHAnsi" w:cstheme="minorHAnsi"/>
        </w:rPr>
      </w:pPr>
      <w:r>
        <w:rPr>
          <w:noProof/>
        </w:rPr>
        <w:drawing>
          <wp:inline distT="0" distB="0" distL="0" distR="0" wp14:anchorId="01175A90" wp14:editId="375D556A">
            <wp:extent cx="6305909" cy="2840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12259" cy="2843215"/>
                    </a:xfrm>
                    <a:prstGeom prst="rect">
                      <a:avLst/>
                    </a:prstGeom>
                  </pic:spPr>
                </pic:pic>
              </a:graphicData>
            </a:graphic>
          </wp:inline>
        </w:drawing>
      </w:r>
    </w:p>
    <w:p w:rsidR="00227851" w:rsidRDefault="00227851" w:rsidP="00227851">
      <w:pPr>
        <w:pStyle w:val="ListParagraph"/>
        <w:tabs>
          <w:tab w:val="left" w:pos="684"/>
        </w:tabs>
        <w:ind w:left="720" w:firstLine="0"/>
        <w:rPr>
          <w:rFonts w:asciiTheme="minorHAnsi" w:hAnsiTheme="minorHAnsi" w:cstheme="minorHAnsi"/>
        </w:rPr>
      </w:pPr>
    </w:p>
    <w:p w:rsidR="00A20111" w:rsidRDefault="00227851" w:rsidP="00227851">
      <w:pPr>
        <w:pStyle w:val="ListParagraph"/>
        <w:tabs>
          <w:tab w:val="left" w:pos="684"/>
        </w:tabs>
        <w:ind w:left="720" w:firstLine="0"/>
        <w:rPr>
          <w:rFonts w:asciiTheme="minorHAnsi" w:hAnsiTheme="minorHAnsi" w:cstheme="minorHAnsi"/>
        </w:rPr>
      </w:pPr>
      <w:r>
        <w:rPr>
          <w:rFonts w:asciiTheme="minorHAnsi" w:hAnsiTheme="minorHAnsi" w:cstheme="minorHAnsi"/>
        </w:rPr>
        <w:t>In the Override pop-up window, click on the magnifying glass</w:t>
      </w:r>
      <w:r w:rsidR="00A20111">
        <w:rPr>
          <w:rFonts w:asciiTheme="minorHAnsi" w:hAnsiTheme="minorHAnsi" w:cstheme="minorHAnsi"/>
        </w:rPr>
        <w:t>:</w:t>
      </w:r>
    </w:p>
    <w:p w:rsidR="00227851" w:rsidRDefault="00227851" w:rsidP="00227851">
      <w:pPr>
        <w:pStyle w:val="ListParagraph"/>
        <w:tabs>
          <w:tab w:val="left" w:pos="684"/>
        </w:tabs>
        <w:ind w:left="720" w:firstLine="0"/>
        <w:rPr>
          <w:rFonts w:asciiTheme="minorHAnsi" w:hAnsiTheme="minorHAnsi" w:cstheme="minorHAnsi"/>
        </w:rPr>
      </w:pPr>
      <w:r>
        <w:rPr>
          <w:noProof/>
        </w:rPr>
        <w:drawing>
          <wp:inline distT="0" distB="0" distL="0" distR="0" wp14:anchorId="1F7E5B7B" wp14:editId="40541616">
            <wp:extent cx="6055743" cy="13163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73392" cy="1320191"/>
                    </a:xfrm>
                    <a:prstGeom prst="rect">
                      <a:avLst/>
                    </a:prstGeom>
                  </pic:spPr>
                </pic:pic>
              </a:graphicData>
            </a:graphic>
          </wp:inline>
        </w:drawing>
      </w:r>
    </w:p>
    <w:p w:rsidR="00A20111" w:rsidRDefault="00A20111" w:rsidP="00227851">
      <w:pPr>
        <w:pStyle w:val="ListParagraph"/>
        <w:tabs>
          <w:tab w:val="left" w:pos="684"/>
        </w:tabs>
        <w:ind w:left="720" w:firstLine="0"/>
        <w:rPr>
          <w:rFonts w:asciiTheme="minorHAnsi" w:hAnsiTheme="minorHAnsi" w:cstheme="minorHAnsi"/>
        </w:rPr>
      </w:pPr>
    </w:p>
    <w:p w:rsidR="00A20111" w:rsidRPr="00A20111" w:rsidRDefault="00A20111" w:rsidP="00A20111">
      <w:pPr>
        <w:tabs>
          <w:tab w:val="left" w:pos="684"/>
        </w:tabs>
        <w:ind w:left="684"/>
        <w:rPr>
          <w:rFonts w:asciiTheme="minorHAnsi" w:hAnsiTheme="minorHAnsi" w:cstheme="minorHAnsi"/>
        </w:rPr>
      </w:pPr>
      <w:r>
        <w:rPr>
          <w:rFonts w:asciiTheme="minorHAnsi" w:hAnsiTheme="minorHAnsi" w:cstheme="minorHAnsi"/>
        </w:rPr>
        <w:t>In the Custom Field Search pop-up window</w:t>
      </w:r>
      <w:r w:rsidR="0049669B">
        <w:rPr>
          <w:rFonts w:asciiTheme="minorHAnsi" w:hAnsiTheme="minorHAnsi" w:cstheme="minorHAnsi"/>
        </w:rPr>
        <w:t>,</w:t>
      </w:r>
      <w:r>
        <w:rPr>
          <w:rFonts w:asciiTheme="minorHAnsi" w:hAnsiTheme="minorHAnsi" w:cstheme="minorHAnsi"/>
        </w:rPr>
        <w:t xml:space="preserve"> type in one of THREE specific UNSPC Codes explained below and click Save.</w:t>
      </w:r>
    </w:p>
    <w:p w:rsidR="00A20111" w:rsidRDefault="00A20111" w:rsidP="00227851">
      <w:pPr>
        <w:pStyle w:val="ListParagraph"/>
        <w:tabs>
          <w:tab w:val="left" w:pos="684"/>
        </w:tabs>
        <w:ind w:left="720" w:firstLine="0"/>
        <w:rPr>
          <w:rFonts w:asciiTheme="minorHAnsi" w:hAnsiTheme="minorHAnsi" w:cstheme="minorHAnsi"/>
        </w:rPr>
      </w:pPr>
      <w:r>
        <w:rPr>
          <w:noProof/>
        </w:rPr>
        <w:drawing>
          <wp:inline distT="0" distB="0" distL="0" distR="0" wp14:anchorId="48CA07A0" wp14:editId="17C9CDE8">
            <wp:extent cx="6081623" cy="25374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1808" cy="2541710"/>
                    </a:xfrm>
                    <a:prstGeom prst="rect">
                      <a:avLst/>
                    </a:prstGeom>
                  </pic:spPr>
                </pic:pic>
              </a:graphicData>
            </a:graphic>
          </wp:inline>
        </w:drawing>
      </w:r>
    </w:p>
    <w:p w:rsidR="00A20111" w:rsidRDefault="00A20111" w:rsidP="00227851">
      <w:pPr>
        <w:pStyle w:val="ListParagraph"/>
        <w:tabs>
          <w:tab w:val="left" w:pos="684"/>
        </w:tabs>
        <w:ind w:left="720" w:firstLine="0"/>
        <w:rPr>
          <w:rFonts w:asciiTheme="minorHAnsi" w:hAnsiTheme="minorHAnsi" w:cstheme="minorHAnsi"/>
        </w:rPr>
      </w:pPr>
    </w:p>
    <w:p w:rsidR="00A20111" w:rsidRPr="00A20111" w:rsidRDefault="00A20111" w:rsidP="00227851">
      <w:pPr>
        <w:pStyle w:val="ListParagraph"/>
        <w:tabs>
          <w:tab w:val="left" w:pos="684"/>
        </w:tabs>
        <w:ind w:left="720" w:firstLine="0"/>
        <w:rPr>
          <w:rFonts w:asciiTheme="minorHAnsi" w:hAnsiTheme="minorHAnsi" w:cstheme="minorHAnsi"/>
          <w:b/>
        </w:rPr>
      </w:pPr>
    </w:p>
    <w:p w:rsidR="00A20111" w:rsidRPr="00A20111" w:rsidRDefault="00A20111" w:rsidP="00A20111">
      <w:pPr>
        <w:pStyle w:val="ListParagraph"/>
        <w:tabs>
          <w:tab w:val="left" w:pos="684"/>
        </w:tabs>
        <w:ind w:left="0" w:firstLine="0"/>
        <w:rPr>
          <w:rFonts w:asciiTheme="minorHAnsi" w:hAnsiTheme="minorHAnsi" w:cstheme="minorHAnsi"/>
          <w:b/>
        </w:rPr>
      </w:pPr>
      <w:r w:rsidRPr="00A20111">
        <w:rPr>
          <w:rFonts w:asciiTheme="minorHAnsi" w:hAnsiTheme="minorHAnsi" w:cstheme="minorHAnsi"/>
          <w:b/>
        </w:rPr>
        <w:t>UNSPC Codes to use:</w:t>
      </w:r>
    </w:p>
    <w:p w:rsidR="00324F41" w:rsidRPr="00A20111" w:rsidRDefault="00271A18" w:rsidP="00A20111">
      <w:pPr>
        <w:pStyle w:val="ListParagraph"/>
        <w:numPr>
          <w:ilvl w:val="0"/>
          <w:numId w:val="3"/>
        </w:numPr>
        <w:tabs>
          <w:tab w:val="left" w:pos="684"/>
        </w:tabs>
        <w:rPr>
          <w:rFonts w:asciiTheme="minorHAnsi" w:hAnsiTheme="minorHAnsi" w:cstheme="minorHAnsi"/>
          <w:spacing w:val="15"/>
        </w:rPr>
      </w:pPr>
      <w:r>
        <w:rPr>
          <w:rFonts w:asciiTheme="minorHAnsi" w:hAnsiTheme="minorHAnsi" w:cstheme="minorHAnsi"/>
        </w:rPr>
        <w:t xml:space="preserve">Use UNSPC Code </w:t>
      </w:r>
      <w:r w:rsidRPr="00A20111">
        <w:rPr>
          <w:rFonts w:asciiTheme="minorHAnsi" w:hAnsiTheme="minorHAnsi" w:cstheme="minorHAnsi"/>
          <w:b/>
          <w:color w:val="FF0000"/>
          <w:w w:val="105"/>
        </w:rPr>
        <w:t>43211507-7530200</w:t>
      </w:r>
      <w:r>
        <w:rPr>
          <w:rFonts w:asciiTheme="minorHAnsi" w:hAnsiTheme="minorHAnsi" w:cstheme="minorHAnsi"/>
          <w:b/>
          <w:color w:val="FF0000"/>
          <w:w w:val="105"/>
        </w:rPr>
        <w:t xml:space="preserve"> </w:t>
      </w:r>
      <w:r>
        <w:rPr>
          <w:rFonts w:asciiTheme="minorHAnsi" w:hAnsiTheme="minorHAnsi" w:cstheme="minorHAnsi"/>
        </w:rPr>
        <w:t>w</w:t>
      </w:r>
      <w:r w:rsidR="00AA14B1" w:rsidRPr="00A20111">
        <w:rPr>
          <w:rFonts w:asciiTheme="minorHAnsi" w:hAnsiTheme="minorHAnsi" w:cstheme="minorHAnsi"/>
        </w:rPr>
        <w:t>hen</w:t>
      </w:r>
      <w:r w:rsidR="00AA14B1" w:rsidRPr="00A20111">
        <w:rPr>
          <w:rFonts w:asciiTheme="minorHAnsi" w:hAnsiTheme="minorHAnsi" w:cstheme="minorHAnsi"/>
          <w:spacing w:val="8"/>
        </w:rPr>
        <w:t xml:space="preserve"> </w:t>
      </w:r>
      <w:r w:rsidR="00AA14B1" w:rsidRPr="00A20111">
        <w:rPr>
          <w:rFonts w:asciiTheme="minorHAnsi" w:hAnsiTheme="minorHAnsi" w:cstheme="minorHAnsi"/>
        </w:rPr>
        <w:t>purchasing</w:t>
      </w:r>
      <w:r w:rsidR="00AA14B1" w:rsidRPr="00A20111">
        <w:rPr>
          <w:rFonts w:asciiTheme="minorHAnsi" w:hAnsiTheme="minorHAnsi" w:cstheme="minorHAnsi"/>
          <w:spacing w:val="10"/>
        </w:rPr>
        <w:t xml:space="preserve"> </w:t>
      </w:r>
      <w:r w:rsidR="00AA14B1" w:rsidRPr="00A20111">
        <w:rPr>
          <w:rFonts w:asciiTheme="minorHAnsi" w:hAnsiTheme="minorHAnsi" w:cstheme="minorHAnsi"/>
        </w:rPr>
        <w:t>items</w:t>
      </w:r>
      <w:r w:rsidR="00AA14B1" w:rsidRPr="00A20111">
        <w:rPr>
          <w:rFonts w:asciiTheme="minorHAnsi" w:hAnsiTheme="minorHAnsi" w:cstheme="minorHAnsi"/>
          <w:spacing w:val="6"/>
        </w:rPr>
        <w:t xml:space="preserve"> </w:t>
      </w:r>
      <w:r w:rsidR="00AA14B1" w:rsidRPr="00A20111">
        <w:rPr>
          <w:rFonts w:asciiTheme="minorHAnsi" w:hAnsiTheme="minorHAnsi" w:cstheme="minorHAnsi"/>
        </w:rPr>
        <w:t>that</w:t>
      </w:r>
      <w:r w:rsidR="00AA14B1" w:rsidRPr="00A20111">
        <w:rPr>
          <w:rFonts w:asciiTheme="minorHAnsi" w:hAnsiTheme="minorHAnsi" w:cstheme="minorHAnsi"/>
          <w:spacing w:val="14"/>
        </w:rPr>
        <w:t xml:space="preserve"> </w:t>
      </w:r>
      <w:r w:rsidR="00AA14B1" w:rsidRPr="00A20111">
        <w:rPr>
          <w:rFonts w:asciiTheme="minorHAnsi" w:hAnsiTheme="minorHAnsi" w:cstheme="minorHAnsi"/>
        </w:rPr>
        <w:t>are</w:t>
      </w:r>
      <w:r w:rsidR="00AA14B1" w:rsidRPr="00A20111">
        <w:rPr>
          <w:rFonts w:asciiTheme="minorHAnsi" w:hAnsiTheme="minorHAnsi" w:cstheme="minorHAnsi"/>
          <w:spacing w:val="15"/>
        </w:rPr>
        <w:t xml:space="preserve"> </w:t>
      </w:r>
      <w:r w:rsidR="00AA14B1" w:rsidRPr="00A20111">
        <w:rPr>
          <w:rFonts w:asciiTheme="minorHAnsi" w:hAnsiTheme="minorHAnsi" w:cstheme="minorHAnsi"/>
        </w:rPr>
        <w:t>for</w:t>
      </w:r>
      <w:r w:rsidR="00AA14B1" w:rsidRPr="00A20111">
        <w:rPr>
          <w:rFonts w:asciiTheme="minorHAnsi" w:hAnsiTheme="minorHAnsi" w:cstheme="minorHAnsi"/>
          <w:spacing w:val="41"/>
        </w:rPr>
        <w:t xml:space="preserve"> </w:t>
      </w:r>
      <w:r w:rsidR="00AA14B1" w:rsidRPr="00A20111">
        <w:rPr>
          <w:rFonts w:asciiTheme="minorHAnsi" w:hAnsiTheme="minorHAnsi" w:cstheme="minorHAnsi"/>
          <w:b/>
          <w:color w:val="FF0000"/>
        </w:rPr>
        <w:t>ITS</w:t>
      </w:r>
      <w:r w:rsidR="00AA14B1" w:rsidRPr="00A20111">
        <w:rPr>
          <w:rFonts w:asciiTheme="minorHAnsi" w:hAnsiTheme="minorHAnsi" w:cstheme="minorHAnsi"/>
          <w:b/>
          <w:color w:val="FF0000"/>
          <w:spacing w:val="6"/>
        </w:rPr>
        <w:t xml:space="preserve"> </w:t>
      </w:r>
      <w:r w:rsidR="00AA14B1" w:rsidRPr="00A20111">
        <w:rPr>
          <w:rFonts w:asciiTheme="minorHAnsi" w:hAnsiTheme="minorHAnsi" w:cstheme="minorHAnsi"/>
          <w:b/>
          <w:color w:val="FF0000"/>
        </w:rPr>
        <w:t>approval</w:t>
      </w:r>
      <w:r w:rsidR="00AA14B1" w:rsidRPr="00A20111">
        <w:rPr>
          <w:rFonts w:asciiTheme="minorHAnsi" w:hAnsiTheme="minorHAnsi" w:cstheme="minorHAnsi"/>
          <w:b/>
          <w:color w:val="FF0000"/>
          <w:spacing w:val="16"/>
        </w:rPr>
        <w:t xml:space="preserve"> </w:t>
      </w:r>
      <w:r w:rsidR="00A20111" w:rsidRPr="00A20111">
        <w:rPr>
          <w:rFonts w:asciiTheme="minorHAnsi" w:hAnsiTheme="minorHAnsi" w:cstheme="minorHAnsi"/>
          <w:b/>
          <w:color w:val="FF0000"/>
          <w:u w:val="single"/>
        </w:rPr>
        <w:t>only</w:t>
      </w:r>
      <w:r w:rsidR="00AA14B1" w:rsidRPr="00A20111">
        <w:rPr>
          <w:rFonts w:asciiTheme="minorHAnsi" w:hAnsiTheme="minorHAnsi" w:cstheme="minorHAnsi"/>
          <w:b/>
          <w:color w:val="FF0000"/>
          <w:spacing w:val="4"/>
        </w:rPr>
        <w:t xml:space="preserve"> </w:t>
      </w:r>
      <w:r w:rsidR="00AA14B1" w:rsidRPr="00A20111">
        <w:rPr>
          <w:rFonts w:asciiTheme="minorHAnsi" w:hAnsiTheme="minorHAnsi" w:cstheme="minorHAnsi"/>
          <w:b/>
        </w:rPr>
        <w:t>(such</w:t>
      </w:r>
      <w:r w:rsidR="00AA14B1" w:rsidRPr="00A20111">
        <w:rPr>
          <w:rFonts w:asciiTheme="minorHAnsi" w:hAnsiTheme="minorHAnsi" w:cstheme="minorHAnsi"/>
          <w:b/>
          <w:spacing w:val="18"/>
        </w:rPr>
        <w:t xml:space="preserve"> </w:t>
      </w:r>
      <w:r w:rsidR="00AA14B1" w:rsidRPr="00A20111">
        <w:rPr>
          <w:rFonts w:asciiTheme="minorHAnsi" w:hAnsiTheme="minorHAnsi" w:cstheme="minorHAnsi"/>
          <w:b/>
        </w:rPr>
        <w:t>as</w:t>
      </w:r>
      <w:r w:rsidR="00AA14B1" w:rsidRPr="00A20111">
        <w:rPr>
          <w:rFonts w:asciiTheme="minorHAnsi" w:hAnsiTheme="minorHAnsi" w:cstheme="minorHAnsi"/>
          <w:b/>
          <w:spacing w:val="12"/>
        </w:rPr>
        <w:t xml:space="preserve"> </w:t>
      </w:r>
      <w:r w:rsidR="00AA14B1" w:rsidRPr="00A20111">
        <w:rPr>
          <w:rFonts w:asciiTheme="minorHAnsi" w:hAnsiTheme="minorHAnsi" w:cstheme="minorHAnsi"/>
          <w:b/>
        </w:rPr>
        <w:t>hardware)</w:t>
      </w:r>
      <w:r>
        <w:rPr>
          <w:rFonts w:asciiTheme="minorHAnsi" w:hAnsiTheme="minorHAnsi" w:cstheme="minorHAnsi"/>
          <w:b/>
        </w:rPr>
        <w:t xml:space="preserve">. </w:t>
      </w:r>
      <w:r w:rsidR="00AA14B1" w:rsidRPr="00A20111">
        <w:rPr>
          <w:rFonts w:asciiTheme="minorHAnsi" w:hAnsiTheme="minorHAnsi" w:cstheme="minorHAnsi"/>
          <w:b/>
          <w:spacing w:val="10"/>
          <w:w w:val="105"/>
        </w:rPr>
        <w:t xml:space="preserve"> </w:t>
      </w:r>
      <w:r w:rsidR="00AA14B1" w:rsidRPr="00A20111">
        <w:rPr>
          <w:rFonts w:asciiTheme="minorHAnsi" w:hAnsiTheme="minorHAnsi" w:cstheme="minorHAnsi"/>
          <w:w w:val="105"/>
        </w:rPr>
        <w:t>This</w:t>
      </w:r>
      <w:r w:rsidR="00AA14B1" w:rsidRPr="00A20111">
        <w:rPr>
          <w:rFonts w:asciiTheme="minorHAnsi" w:hAnsiTheme="minorHAnsi" w:cstheme="minorHAnsi"/>
          <w:spacing w:val="4"/>
          <w:w w:val="105"/>
        </w:rPr>
        <w:t xml:space="preserve"> </w:t>
      </w:r>
      <w:r w:rsidR="00AA14B1" w:rsidRPr="00A20111">
        <w:rPr>
          <w:rFonts w:asciiTheme="minorHAnsi" w:hAnsiTheme="minorHAnsi" w:cstheme="minorHAnsi"/>
          <w:w w:val="105"/>
        </w:rPr>
        <w:t>will</w:t>
      </w:r>
      <w:r w:rsidR="00AA14B1" w:rsidRPr="00A20111">
        <w:rPr>
          <w:rFonts w:asciiTheme="minorHAnsi" w:hAnsiTheme="minorHAnsi" w:cstheme="minorHAnsi"/>
          <w:spacing w:val="-3"/>
          <w:w w:val="105"/>
        </w:rPr>
        <w:t xml:space="preserve"> </w:t>
      </w:r>
      <w:r w:rsidR="00FD381F" w:rsidRPr="00A20111">
        <w:rPr>
          <w:rFonts w:asciiTheme="minorHAnsi" w:hAnsiTheme="minorHAnsi" w:cstheme="minorHAnsi"/>
          <w:w w:val="105"/>
        </w:rPr>
        <w:t>route</w:t>
      </w:r>
      <w:r w:rsidR="00AA14B1" w:rsidRPr="00A20111">
        <w:rPr>
          <w:rFonts w:asciiTheme="minorHAnsi" w:hAnsiTheme="minorHAnsi" w:cstheme="minorHAnsi"/>
          <w:spacing w:val="1"/>
          <w:w w:val="105"/>
        </w:rPr>
        <w:t xml:space="preserve"> </w:t>
      </w:r>
      <w:r w:rsidR="00A20111" w:rsidRPr="00A20111">
        <w:rPr>
          <w:rFonts w:asciiTheme="minorHAnsi" w:hAnsiTheme="minorHAnsi" w:cstheme="minorHAnsi"/>
          <w:w w:val="105"/>
        </w:rPr>
        <w:t>the</w:t>
      </w:r>
      <w:r w:rsidR="00AA14B1" w:rsidRPr="00A20111">
        <w:rPr>
          <w:rFonts w:asciiTheme="minorHAnsi" w:hAnsiTheme="minorHAnsi" w:cstheme="minorHAnsi"/>
          <w:spacing w:val="6"/>
          <w:w w:val="105"/>
        </w:rPr>
        <w:t xml:space="preserve"> </w:t>
      </w:r>
      <w:r w:rsidR="00FD381F" w:rsidRPr="00A20111">
        <w:rPr>
          <w:rFonts w:asciiTheme="minorHAnsi" w:hAnsiTheme="minorHAnsi" w:cstheme="minorHAnsi"/>
          <w:spacing w:val="6"/>
          <w:w w:val="105"/>
        </w:rPr>
        <w:t>FREDmart R</w:t>
      </w:r>
      <w:r w:rsidR="00AA14B1" w:rsidRPr="00A20111">
        <w:rPr>
          <w:rFonts w:asciiTheme="minorHAnsi" w:hAnsiTheme="minorHAnsi" w:cstheme="minorHAnsi"/>
          <w:w w:val="105"/>
        </w:rPr>
        <w:t>equisition</w:t>
      </w:r>
      <w:r w:rsidR="00FD381F" w:rsidRPr="00A20111">
        <w:rPr>
          <w:rFonts w:asciiTheme="minorHAnsi" w:hAnsiTheme="minorHAnsi" w:cstheme="minorHAnsi"/>
          <w:spacing w:val="13"/>
          <w:w w:val="105"/>
        </w:rPr>
        <w:t xml:space="preserve"> </w:t>
      </w:r>
      <w:r w:rsidR="00AA14B1" w:rsidRPr="00A20111">
        <w:rPr>
          <w:rFonts w:asciiTheme="minorHAnsi" w:hAnsiTheme="minorHAnsi" w:cstheme="minorHAnsi"/>
          <w:w w:val="105"/>
        </w:rPr>
        <w:t>to</w:t>
      </w:r>
      <w:r w:rsidR="00AA14B1" w:rsidRPr="00A20111">
        <w:rPr>
          <w:rFonts w:asciiTheme="minorHAnsi" w:hAnsiTheme="minorHAnsi" w:cstheme="minorHAnsi"/>
          <w:spacing w:val="9"/>
          <w:w w:val="105"/>
        </w:rPr>
        <w:t xml:space="preserve"> </w:t>
      </w:r>
      <w:r w:rsidR="00AA14B1" w:rsidRPr="00A20111">
        <w:rPr>
          <w:rFonts w:asciiTheme="minorHAnsi" w:hAnsiTheme="minorHAnsi" w:cstheme="minorHAnsi"/>
          <w:w w:val="105"/>
        </w:rPr>
        <w:t>ITS</w:t>
      </w:r>
      <w:r w:rsidR="00AA14B1" w:rsidRPr="00A20111">
        <w:rPr>
          <w:rFonts w:asciiTheme="minorHAnsi" w:hAnsiTheme="minorHAnsi" w:cstheme="minorHAnsi"/>
          <w:spacing w:val="2"/>
          <w:w w:val="105"/>
        </w:rPr>
        <w:t xml:space="preserve"> </w:t>
      </w:r>
      <w:r w:rsidR="009C3025" w:rsidRPr="00A20111">
        <w:rPr>
          <w:rFonts w:asciiTheme="minorHAnsi" w:hAnsiTheme="minorHAnsi" w:cstheme="minorHAnsi"/>
          <w:w w:val="105"/>
        </w:rPr>
        <w:t xml:space="preserve">for </w:t>
      </w:r>
      <w:r w:rsidR="009C3025" w:rsidRPr="00A20111">
        <w:rPr>
          <w:rFonts w:asciiTheme="minorHAnsi" w:hAnsiTheme="minorHAnsi" w:cstheme="minorHAnsi"/>
          <w:spacing w:val="6"/>
          <w:w w:val="105"/>
        </w:rPr>
        <w:t>their</w:t>
      </w:r>
      <w:r w:rsidR="00AA14B1" w:rsidRPr="00A20111">
        <w:rPr>
          <w:rFonts w:asciiTheme="minorHAnsi" w:hAnsiTheme="minorHAnsi" w:cstheme="minorHAnsi"/>
          <w:spacing w:val="3"/>
          <w:w w:val="105"/>
        </w:rPr>
        <w:t xml:space="preserve"> </w:t>
      </w:r>
      <w:r w:rsidR="00AA14B1" w:rsidRPr="00A20111">
        <w:rPr>
          <w:rFonts w:asciiTheme="minorHAnsi" w:hAnsiTheme="minorHAnsi" w:cstheme="minorHAnsi"/>
          <w:w w:val="105"/>
        </w:rPr>
        <w:t>approval.</w:t>
      </w:r>
    </w:p>
    <w:p w:rsidR="00324F41" w:rsidRPr="00A20111" w:rsidRDefault="00271A18" w:rsidP="00A20111">
      <w:pPr>
        <w:pStyle w:val="ListParagraph"/>
        <w:numPr>
          <w:ilvl w:val="0"/>
          <w:numId w:val="3"/>
        </w:numPr>
        <w:tabs>
          <w:tab w:val="left" w:pos="680"/>
        </w:tabs>
        <w:ind w:right="520"/>
        <w:rPr>
          <w:rFonts w:asciiTheme="minorHAnsi" w:hAnsiTheme="minorHAnsi" w:cstheme="minorHAnsi"/>
        </w:rPr>
      </w:pPr>
      <w:r>
        <w:rPr>
          <w:rFonts w:asciiTheme="minorHAnsi" w:hAnsiTheme="minorHAnsi" w:cstheme="minorHAnsi"/>
        </w:rPr>
        <w:t xml:space="preserve">Use </w:t>
      </w:r>
      <w:r w:rsidRPr="00A20111">
        <w:rPr>
          <w:rFonts w:asciiTheme="minorHAnsi" w:hAnsiTheme="minorHAnsi" w:cstheme="minorHAnsi"/>
          <w:w w:val="105"/>
        </w:rPr>
        <w:t xml:space="preserve">UNSPSC code </w:t>
      </w:r>
      <w:r w:rsidRPr="00A20111">
        <w:rPr>
          <w:rFonts w:asciiTheme="minorHAnsi" w:hAnsiTheme="minorHAnsi" w:cstheme="minorHAnsi"/>
          <w:b/>
          <w:color w:val="FF0000"/>
          <w:w w:val="105"/>
        </w:rPr>
        <w:t>64131500-1021300</w:t>
      </w:r>
      <w:r>
        <w:rPr>
          <w:rFonts w:asciiTheme="minorHAnsi" w:hAnsiTheme="minorHAnsi" w:cstheme="minorHAnsi"/>
        </w:rPr>
        <w:t xml:space="preserve"> w</w:t>
      </w:r>
      <w:r w:rsidR="00AA14B1" w:rsidRPr="00A20111">
        <w:rPr>
          <w:rFonts w:asciiTheme="minorHAnsi" w:hAnsiTheme="minorHAnsi" w:cstheme="minorHAnsi"/>
          <w:w w:val="105"/>
        </w:rPr>
        <w:t xml:space="preserve">hen purchasing items that are for </w:t>
      </w:r>
      <w:r w:rsidR="00AA14B1" w:rsidRPr="00A20111">
        <w:rPr>
          <w:rFonts w:asciiTheme="minorHAnsi" w:hAnsiTheme="minorHAnsi" w:cstheme="minorHAnsi"/>
          <w:b/>
          <w:color w:val="FF0000"/>
          <w:w w:val="105"/>
        </w:rPr>
        <w:t>Contract</w:t>
      </w:r>
      <w:r w:rsidR="00A20111" w:rsidRPr="00A20111">
        <w:rPr>
          <w:rFonts w:asciiTheme="minorHAnsi" w:hAnsiTheme="minorHAnsi" w:cstheme="minorHAnsi"/>
          <w:b/>
          <w:color w:val="FF0000"/>
          <w:w w:val="105"/>
        </w:rPr>
        <w:t xml:space="preserve"> approval</w:t>
      </w:r>
      <w:r w:rsidR="00AA14B1" w:rsidRPr="00A20111">
        <w:rPr>
          <w:rFonts w:asciiTheme="minorHAnsi" w:hAnsiTheme="minorHAnsi" w:cstheme="minorHAnsi"/>
          <w:b/>
          <w:color w:val="FF0000"/>
          <w:w w:val="105"/>
        </w:rPr>
        <w:t xml:space="preserve"> </w:t>
      </w:r>
      <w:r w:rsidR="00A20111" w:rsidRPr="00A20111">
        <w:rPr>
          <w:rFonts w:asciiTheme="minorHAnsi" w:hAnsiTheme="minorHAnsi" w:cstheme="minorHAnsi"/>
          <w:b/>
          <w:color w:val="FF0000"/>
          <w:w w:val="105"/>
          <w:u w:val="single"/>
        </w:rPr>
        <w:t>o</w:t>
      </w:r>
      <w:r w:rsidR="00AA14B1" w:rsidRPr="00A20111">
        <w:rPr>
          <w:rFonts w:asciiTheme="minorHAnsi" w:hAnsiTheme="minorHAnsi" w:cstheme="minorHAnsi"/>
          <w:b/>
          <w:color w:val="FF0000"/>
          <w:w w:val="105"/>
          <w:u w:val="single"/>
        </w:rPr>
        <w:t>nly</w:t>
      </w:r>
      <w:r w:rsidR="00AA14B1" w:rsidRPr="00A20111">
        <w:rPr>
          <w:rFonts w:asciiTheme="minorHAnsi" w:hAnsiTheme="minorHAnsi" w:cstheme="minorHAnsi"/>
          <w:b/>
          <w:color w:val="FF0000"/>
          <w:w w:val="105"/>
        </w:rPr>
        <w:t xml:space="preserve"> </w:t>
      </w:r>
      <w:r w:rsidR="00AA14B1" w:rsidRPr="00A20111">
        <w:rPr>
          <w:rFonts w:asciiTheme="minorHAnsi" w:hAnsiTheme="minorHAnsi" w:cstheme="minorHAnsi"/>
          <w:b/>
          <w:w w:val="105"/>
        </w:rPr>
        <w:t>(such as busing services, contractor</w:t>
      </w:r>
      <w:r w:rsidR="00AA14B1" w:rsidRPr="00A20111">
        <w:rPr>
          <w:rFonts w:asciiTheme="minorHAnsi" w:hAnsiTheme="minorHAnsi" w:cstheme="minorHAnsi"/>
          <w:b/>
          <w:spacing w:val="1"/>
          <w:w w:val="105"/>
        </w:rPr>
        <w:t xml:space="preserve"> </w:t>
      </w:r>
      <w:r w:rsidR="00AA14B1" w:rsidRPr="00A20111">
        <w:rPr>
          <w:rFonts w:asciiTheme="minorHAnsi" w:hAnsiTheme="minorHAnsi" w:cstheme="minorHAnsi"/>
          <w:b/>
          <w:spacing w:val="-1"/>
          <w:w w:val="105"/>
        </w:rPr>
        <w:t>agreements, rental agreements)</w:t>
      </w:r>
      <w:r>
        <w:rPr>
          <w:rFonts w:asciiTheme="minorHAnsi" w:hAnsiTheme="minorHAnsi" w:cstheme="minorHAnsi"/>
          <w:b/>
          <w:spacing w:val="-1"/>
          <w:w w:val="105"/>
        </w:rPr>
        <w:t xml:space="preserve">.  </w:t>
      </w:r>
      <w:r w:rsidR="00AA14B1" w:rsidRPr="00A20111">
        <w:rPr>
          <w:rFonts w:asciiTheme="minorHAnsi" w:hAnsiTheme="minorHAnsi" w:cstheme="minorHAnsi"/>
          <w:w w:val="105"/>
        </w:rPr>
        <w:t>This will</w:t>
      </w:r>
      <w:r w:rsidR="00A20111" w:rsidRPr="00A20111">
        <w:rPr>
          <w:rFonts w:asciiTheme="minorHAnsi" w:hAnsiTheme="minorHAnsi" w:cstheme="minorHAnsi"/>
          <w:w w:val="105"/>
        </w:rPr>
        <w:t xml:space="preserve"> route the FREDmart R</w:t>
      </w:r>
      <w:r w:rsidR="00AA14B1" w:rsidRPr="00A20111">
        <w:rPr>
          <w:rFonts w:asciiTheme="minorHAnsi" w:hAnsiTheme="minorHAnsi" w:cstheme="minorHAnsi"/>
          <w:w w:val="105"/>
        </w:rPr>
        <w:t>equisition</w:t>
      </w:r>
      <w:r w:rsidR="00AA14B1" w:rsidRPr="00A20111">
        <w:rPr>
          <w:rFonts w:asciiTheme="minorHAnsi" w:hAnsiTheme="minorHAnsi" w:cstheme="minorHAnsi"/>
          <w:spacing w:val="6"/>
          <w:w w:val="105"/>
        </w:rPr>
        <w:t xml:space="preserve"> </w:t>
      </w:r>
      <w:r w:rsidR="00AA14B1" w:rsidRPr="00A20111">
        <w:rPr>
          <w:rFonts w:asciiTheme="minorHAnsi" w:hAnsiTheme="minorHAnsi" w:cstheme="minorHAnsi"/>
          <w:w w:val="105"/>
        </w:rPr>
        <w:t>to</w:t>
      </w:r>
      <w:r w:rsidR="00AA14B1" w:rsidRPr="00A20111">
        <w:rPr>
          <w:rFonts w:asciiTheme="minorHAnsi" w:hAnsiTheme="minorHAnsi" w:cstheme="minorHAnsi"/>
          <w:spacing w:val="4"/>
          <w:w w:val="105"/>
        </w:rPr>
        <w:t xml:space="preserve"> </w:t>
      </w:r>
      <w:r w:rsidR="00AA14B1" w:rsidRPr="00A20111">
        <w:rPr>
          <w:rFonts w:asciiTheme="minorHAnsi" w:hAnsiTheme="minorHAnsi" w:cstheme="minorHAnsi"/>
          <w:w w:val="105"/>
        </w:rPr>
        <w:t>Contracts</w:t>
      </w:r>
      <w:r w:rsidR="00AA14B1" w:rsidRPr="00A20111">
        <w:rPr>
          <w:rFonts w:asciiTheme="minorHAnsi" w:hAnsiTheme="minorHAnsi" w:cstheme="minorHAnsi"/>
          <w:spacing w:val="9"/>
          <w:w w:val="105"/>
        </w:rPr>
        <w:t xml:space="preserve"> </w:t>
      </w:r>
      <w:r w:rsidR="00AA14B1" w:rsidRPr="00A20111">
        <w:rPr>
          <w:rFonts w:asciiTheme="minorHAnsi" w:hAnsiTheme="minorHAnsi" w:cstheme="minorHAnsi"/>
          <w:w w:val="105"/>
        </w:rPr>
        <w:t>for</w:t>
      </w:r>
      <w:r w:rsidR="00AA14B1" w:rsidRPr="00A20111">
        <w:rPr>
          <w:rFonts w:asciiTheme="minorHAnsi" w:hAnsiTheme="minorHAnsi" w:cstheme="minorHAnsi"/>
          <w:spacing w:val="30"/>
          <w:w w:val="105"/>
        </w:rPr>
        <w:t xml:space="preserve"> </w:t>
      </w:r>
      <w:r w:rsidR="00AA14B1" w:rsidRPr="00A20111">
        <w:rPr>
          <w:rFonts w:asciiTheme="minorHAnsi" w:hAnsiTheme="minorHAnsi" w:cstheme="minorHAnsi"/>
          <w:w w:val="105"/>
        </w:rPr>
        <w:t>approval.</w:t>
      </w:r>
    </w:p>
    <w:p w:rsidR="00324F41" w:rsidRPr="00271A18" w:rsidRDefault="00271A18" w:rsidP="00A20111">
      <w:pPr>
        <w:pStyle w:val="ListParagraph"/>
        <w:numPr>
          <w:ilvl w:val="0"/>
          <w:numId w:val="3"/>
        </w:numPr>
        <w:tabs>
          <w:tab w:val="left" w:pos="684"/>
        </w:tabs>
        <w:ind w:right="305"/>
        <w:jc w:val="both"/>
        <w:rPr>
          <w:rFonts w:asciiTheme="minorHAnsi" w:hAnsiTheme="minorHAnsi" w:cstheme="minorHAnsi"/>
        </w:rPr>
      </w:pPr>
      <w:r>
        <w:rPr>
          <w:rFonts w:asciiTheme="minorHAnsi" w:hAnsiTheme="minorHAnsi" w:cstheme="minorHAnsi"/>
          <w:w w:val="105"/>
        </w:rPr>
        <w:t>U</w:t>
      </w:r>
      <w:r w:rsidRPr="00A20111">
        <w:rPr>
          <w:rFonts w:asciiTheme="minorHAnsi" w:hAnsiTheme="minorHAnsi" w:cstheme="minorHAnsi"/>
          <w:w w:val="105"/>
        </w:rPr>
        <w:t xml:space="preserve">se UNSPSC code </w:t>
      </w:r>
      <w:r w:rsidRPr="00A20111">
        <w:rPr>
          <w:rFonts w:asciiTheme="minorHAnsi" w:hAnsiTheme="minorHAnsi" w:cstheme="minorHAnsi"/>
          <w:b/>
          <w:color w:val="FF0000"/>
          <w:w w:val="105"/>
        </w:rPr>
        <w:t>81112200-7753900</w:t>
      </w:r>
      <w:r>
        <w:rPr>
          <w:rFonts w:asciiTheme="minorHAnsi" w:hAnsiTheme="minorHAnsi" w:cstheme="minorHAnsi"/>
          <w:spacing w:val="-1"/>
          <w:w w:val="105"/>
        </w:rPr>
        <w:t xml:space="preserve"> w</w:t>
      </w:r>
      <w:r w:rsidR="00AA14B1" w:rsidRPr="00A20111">
        <w:rPr>
          <w:rFonts w:asciiTheme="minorHAnsi" w:hAnsiTheme="minorHAnsi" w:cstheme="minorHAnsi"/>
          <w:spacing w:val="-1"/>
          <w:w w:val="105"/>
        </w:rPr>
        <w:t xml:space="preserve">hen </w:t>
      </w:r>
      <w:r w:rsidR="00AA14B1" w:rsidRPr="00A20111">
        <w:rPr>
          <w:rFonts w:asciiTheme="minorHAnsi" w:hAnsiTheme="minorHAnsi" w:cstheme="minorHAnsi"/>
          <w:w w:val="105"/>
        </w:rPr>
        <w:t xml:space="preserve">purchasing items that require </w:t>
      </w:r>
      <w:r w:rsidR="00AA14B1" w:rsidRPr="00A20111">
        <w:rPr>
          <w:rFonts w:asciiTheme="minorHAnsi" w:hAnsiTheme="minorHAnsi" w:cstheme="minorHAnsi"/>
          <w:b/>
          <w:color w:val="FF0000"/>
          <w:w w:val="105"/>
        </w:rPr>
        <w:t xml:space="preserve">ITS, ISO, EIT, </w:t>
      </w:r>
      <w:r w:rsidR="00AA14B1" w:rsidRPr="00A20111">
        <w:rPr>
          <w:rFonts w:asciiTheme="minorHAnsi" w:hAnsiTheme="minorHAnsi" w:cstheme="minorHAnsi"/>
          <w:b/>
          <w:color w:val="FF0000"/>
          <w:w w:val="105"/>
          <w:u w:val="single"/>
        </w:rPr>
        <w:t>and</w:t>
      </w:r>
      <w:r w:rsidR="00AA14B1" w:rsidRPr="00A20111">
        <w:rPr>
          <w:rFonts w:asciiTheme="minorHAnsi" w:hAnsiTheme="minorHAnsi" w:cstheme="minorHAnsi"/>
          <w:b/>
          <w:color w:val="FF0000"/>
          <w:w w:val="105"/>
        </w:rPr>
        <w:t xml:space="preserve"> Contract</w:t>
      </w:r>
      <w:r w:rsidR="00A20111" w:rsidRPr="00A20111">
        <w:rPr>
          <w:rFonts w:asciiTheme="minorHAnsi" w:hAnsiTheme="minorHAnsi" w:cstheme="minorHAnsi"/>
          <w:b/>
          <w:color w:val="FF0000"/>
          <w:w w:val="105"/>
        </w:rPr>
        <w:t>s</w:t>
      </w:r>
      <w:r w:rsidR="00AA14B1" w:rsidRPr="00A20111">
        <w:rPr>
          <w:rFonts w:asciiTheme="minorHAnsi" w:hAnsiTheme="minorHAnsi" w:cstheme="minorHAnsi"/>
          <w:b/>
          <w:color w:val="FF0000"/>
          <w:w w:val="105"/>
        </w:rPr>
        <w:t xml:space="preserve"> approval </w:t>
      </w:r>
      <w:r w:rsidR="00AA14B1" w:rsidRPr="00A20111">
        <w:rPr>
          <w:rFonts w:asciiTheme="minorHAnsi" w:hAnsiTheme="minorHAnsi" w:cstheme="minorHAnsi"/>
          <w:b/>
          <w:w w:val="105"/>
        </w:rPr>
        <w:t>(such as new or renewal o</w:t>
      </w:r>
      <w:r w:rsidR="00A20111" w:rsidRPr="00A20111">
        <w:rPr>
          <w:rFonts w:asciiTheme="minorHAnsi" w:hAnsiTheme="minorHAnsi" w:cstheme="minorHAnsi"/>
          <w:b/>
          <w:w w:val="105"/>
        </w:rPr>
        <w:t xml:space="preserve">f </w:t>
      </w:r>
      <w:r w:rsidR="00AA14B1" w:rsidRPr="00A20111">
        <w:rPr>
          <w:rFonts w:asciiTheme="minorHAnsi" w:hAnsiTheme="minorHAnsi" w:cstheme="minorHAnsi"/>
          <w:b/>
          <w:w w:val="105"/>
        </w:rPr>
        <w:t xml:space="preserve">software, software as a service, </w:t>
      </w:r>
      <w:r w:rsidR="00A20111" w:rsidRPr="00A20111">
        <w:rPr>
          <w:rFonts w:asciiTheme="minorHAnsi" w:hAnsiTheme="minorHAnsi" w:cstheme="minorHAnsi"/>
          <w:b/>
          <w:w w:val="105"/>
        </w:rPr>
        <w:t>cloud-based</w:t>
      </w:r>
      <w:r w:rsidR="00AA14B1" w:rsidRPr="00A20111">
        <w:rPr>
          <w:rFonts w:asciiTheme="minorHAnsi" w:hAnsiTheme="minorHAnsi" w:cstheme="minorHAnsi"/>
          <w:b/>
          <w:w w:val="105"/>
        </w:rPr>
        <w:t xml:space="preserve"> software)</w:t>
      </w:r>
      <w:r>
        <w:rPr>
          <w:rFonts w:asciiTheme="minorHAnsi" w:hAnsiTheme="minorHAnsi" w:cstheme="minorHAnsi"/>
          <w:b/>
          <w:w w:val="105"/>
        </w:rPr>
        <w:t xml:space="preserve">.  </w:t>
      </w:r>
      <w:r w:rsidR="00AA14B1" w:rsidRPr="00A20111">
        <w:rPr>
          <w:rFonts w:asciiTheme="minorHAnsi" w:hAnsiTheme="minorHAnsi" w:cstheme="minorHAnsi"/>
          <w:w w:val="105"/>
        </w:rPr>
        <w:t>This will</w:t>
      </w:r>
      <w:r w:rsidR="00A20111" w:rsidRPr="00A20111">
        <w:rPr>
          <w:rFonts w:asciiTheme="minorHAnsi" w:hAnsiTheme="minorHAnsi" w:cstheme="minorHAnsi"/>
          <w:w w:val="105"/>
        </w:rPr>
        <w:t xml:space="preserve"> </w:t>
      </w:r>
      <w:r w:rsidR="00AA14B1" w:rsidRPr="00A20111">
        <w:rPr>
          <w:rFonts w:asciiTheme="minorHAnsi" w:hAnsiTheme="minorHAnsi" w:cstheme="minorHAnsi"/>
          <w:spacing w:val="-53"/>
          <w:w w:val="105"/>
        </w:rPr>
        <w:t xml:space="preserve"> </w:t>
      </w:r>
      <w:r w:rsidR="00A20111" w:rsidRPr="00A20111">
        <w:rPr>
          <w:rFonts w:asciiTheme="minorHAnsi" w:hAnsiTheme="minorHAnsi" w:cstheme="minorHAnsi"/>
          <w:w w:val="105"/>
        </w:rPr>
        <w:t>route the FREDmart</w:t>
      </w:r>
      <w:r w:rsidR="00AA14B1" w:rsidRPr="00A20111">
        <w:rPr>
          <w:rFonts w:asciiTheme="minorHAnsi" w:hAnsiTheme="minorHAnsi" w:cstheme="minorHAnsi"/>
          <w:w w:val="105"/>
        </w:rPr>
        <w:t xml:space="preserve"> requisition</w:t>
      </w:r>
      <w:r w:rsidR="00AA14B1" w:rsidRPr="00A20111">
        <w:rPr>
          <w:rFonts w:asciiTheme="minorHAnsi" w:hAnsiTheme="minorHAnsi" w:cstheme="minorHAnsi"/>
          <w:spacing w:val="11"/>
          <w:w w:val="105"/>
        </w:rPr>
        <w:t xml:space="preserve"> </w:t>
      </w:r>
      <w:r w:rsidR="00AA14B1" w:rsidRPr="00A20111">
        <w:rPr>
          <w:rFonts w:asciiTheme="minorHAnsi" w:hAnsiTheme="minorHAnsi" w:cstheme="minorHAnsi"/>
          <w:w w:val="105"/>
        </w:rPr>
        <w:t>to</w:t>
      </w:r>
      <w:r w:rsidR="00AA14B1" w:rsidRPr="00A20111">
        <w:rPr>
          <w:rFonts w:asciiTheme="minorHAnsi" w:hAnsiTheme="minorHAnsi" w:cstheme="minorHAnsi"/>
          <w:spacing w:val="15"/>
          <w:w w:val="105"/>
        </w:rPr>
        <w:t xml:space="preserve"> </w:t>
      </w:r>
      <w:r w:rsidR="00A20111" w:rsidRPr="00A20111">
        <w:rPr>
          <w:rFonts w:asciiTheme="minorHAnsi" w:hAnsiTheme="minorHAnsi" w:cstheme="minorHAnsi"/>
          <w:w w:val="105"/>
        </w:rPr>
        <w:t xml:space="preserve">ITS </w:t>
      </w:r>
      <w:r w:rsidR="00A20111" w:rsidRPr="00EA611B">
        <w:rPr>
          <w:rFonts w:asciiTheme="minorHAnsi" w:hAnsiTheme="minorHAnsi" w:cstheme="minorHAnsi"/>
          <w:w w:val="105"/>
          <w:u w:val="single"/>
        </w:rPr>
        <w:t>and</w:t>
      </w:r>
      <w:r w:rsidR="00A20111" w:rsidRPr="00A20111">
        <w:rPr>
          <w:rFonts w:asciiTheme="minorHAnsi" w:hAnsiTheme="minorHAnsi" w:cstheme="minorHAnsi"/>
          <w:w w:val="105"/>
        </w:rPr>
        <w:t xml:space="preserve"> Contracts for approval</w:t>
      </w:r>
      <w:r w:rsidR="00AA14B1" w:rsidRPr="00A20111">
        <w:rPr>
          <w:rFonts w:asciiTheme="minorHAnsi" w:hAnsiTheme="minorHAnsi" w:cstheme="minorHAnsi"/>
          <w:w w:val="105"/>
        </w:rPr>
        <w:t>.</w:t>
      </w:r>
    </w:p>
    <w:p w:rsidR="00271A18" w:rsidRDefault="00271A18" w:rsidP="00271A18">
      <w:pPr>
        <w:tabs>
          <w:tab w:val="left" w:pos="684"/>
        </w:tabs>
        <w:ind w:right="305"/>
        <w:jc w:val="both"/>
        <w:rPr>
          <w:rFonts w:asciiTheme="minorHAnsi" w:hAnsiTheme="minorHAnsi" w:cstheme="minorHAnsi"/>
        </w:rPr>
      </w:pPr>
    </w:p>
    <w:p w:rsidR="00271A18" w:rsidRPr="00271A18" w:rsidRDefault="00271A18" w:rsidP="00271A18">
      <w:pPr>
        <w:tabs>
          <w:tab w:val="left" w:pos="684"/>
        </w:tabs>
        <w:ind w:right="305"/>
        <w:jc w:val="both"/>
        <w:rPr>
          <w:rFonts w:asciiTheme="minorHAnsi" w:hAnsiTheme="minorHAnsi" w:cstheme="minorHAnsi"/>
          <w:b/>
        </w:rPr>
      </w:pPr>
      <w:r w:rsidRPr="00271A18">
        <w:rPr>
          <w:rFonts w:asciiTheme="minorHAnsi" w:hAnsiTheme="minorHAnsi" w:cstheme="minorHAnsi"/>
          <w:b/>
        </w:rPr>
        <w:t>Shopping Tips:</w:t>
      </w:r>
    </w:p>
    <w:p w:rsidR="00271A18" w:rsidRPr="00271A18" w:rsidRDefault="00271A18" w:rsidP="00271A18">
      <w:pPr>
        <w:tabs>
          <w:tab w:val="left" w:pos="684"/>
        </w:tabs>
        <w:ind w:right="305"/>
        <w:jc w:val="both"/>
        <w:rPr>
          <w:rFonts w:asciiTheme="minorHAnsi" w:hAnsiTheme="minorHAnsi" w:cstheme="minorHAnsi"/>
        </w:rPr>
      </w:pPr>
      <w:r>
        <w:rPr>
          <w:rFonts w:asciiTheme="minorHAnsi" w:hAnsiTheme="minorHAnsi" w:cstheme="minorHAnsi"/>
        </w:rPr>
        <w:t>User can leave the Object Code blank (unless using capital/construction funding).</w:t>
      </w:r>
    </w:p>
    <w:p w:rsidR="00324F41" w:rsidRDefault="00324F41">
      <w:pPr>
        <w:pStyle w:val="BodyText"/>
        <w:spacing w:before="4"/>
        <w:rPr>
          <w:rFonts w:asciiTheme="minorHAnsi" w:hAnsiTheme="minorHAnsi" w:cstheme="minorHAnsi"/>
          <w:sz w:val="21"/>
        </w:rPr>
      </w:pPr>
    </w:p>
    <w:p w:rsidR="00271A18" w:rsidRDefault="00271A18" w:rsidP="00271A18">
      <w:pPr>
        <w:pStyle w:val="BodyText"/>
        <w:spacing w:before="4"/>
        <w:rPr>
          <w:rFonts w:asciiTheme="minorHAnsi" w:hAnsiTheme="minorHAnsi" w:cstheme="minorHAnsi"/>
          <w:sz w:val="21"/>
        </w:rPr>
      </w:pPr>
      <w:r>
        <w:rPr>
          <w:noProof/>
        </w:rPr>
        <w:lastRenderedPageBreak/>
        <w:drawing>
          <wp:inline distT="0" distB="0" distL="0" distR="0" wp14:anchorId="10E83AC7" wp14:editId="10D01A73">
            <wp:extent cx="6650427" cy="42820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59190" cy="4287726"/>
                    </a:xfrm>
                    <a:prstGeom prst="rect">
                      <a:avLst/>
                    </a:prstGeom>
                  </pic:spPr>
                </pic:pic>
              </a:graphicData>
            </a:graphic>
          </wp:inline>
        </w:drawing>
      </w:r>
    </w:p>
    <w:p w:rsidR="00271A18" w:rsidRDefault="00271A18" w:rsidP="00271A18">
      <w:pPr>
        <w:pStyle w:val="BodyText"/>
        <w:spacing w:before="4"/>
        <w:rPr>
          <w:rFonts w:asciiTheme="minorHAnsi" w:hAnsiTheme="minorHAnsi" w:cstheme="minorHAnsi"/>
          <w:sz w:val="21"/>
        </w:rPr>
      </w:pPr>
    </w:p>
    <w:p w:rsidR="00271A18" w:rsidRDefault="00271A18" w:rsidP="00271A18">
      <w:pPr>
        <w:pStyle w:val="BodyText"/>
        <w:spacing w:before="4"/>
        <w:rPr>
          <w:rFonts w:asciiTheme="minorHAnsi" w:hAnsiTheme="minorHAnsi" w:cstheme="minorHAnsi"/>
          <w:sz w:val="21"/>
        </w:rPr>
      </w:pPr>
      <w:r>
        <w:rPr>
          <w:rFonts w:asciiTheme="minorHAnsi" w:hAnsiTheme="minorHAnsi" w:cstheme="minorHAnsi"/>
          <w:sz w:val="21"/>
        </w:rPr>
        <w:t xml:space="preserve">User should review </w:t>
      </w:r>
      <w:r w:rsidRPr="00271A18">
        <w:rPr>
          <w:rFonts w:asciiTheme="minorHAnsi" w:hAnsiTheme="minorHAnsi" w:cstheme="minorHAnsi"/>
          <w:b/>
          <w:sz w:val="21"/>
        </w:rPr>
        <w:t xml:space="preserve">What’s </w:t>
      </w:r>
      <w:r>
        <w:rPr>
          <w:rFonts w:asciiTheme="minorHAnsi" w:hAnsiTheme="minorHAnsi" w:cstheme="minorHAnsi"/>
          <w:b/>
          <w:sz w:val="21"/>
        </w:rPr>
        <w:t>n</w:t>
      </w:r>
      <w:r w:rsidRPr="00271A18">
        <w:rPr>
          <w:rFonts w:asciiTheme="minorHAnsi" w:hAnsiTheme="minorHAnsi" w:cstheme="minorHAnsi"/>
          <w:b/>
          <w:sz w:val="21"/>
        </w:rPr>
        <w:t>ext</w:t>
      </w:r>
      <w:r>
        <w:rPr>
          <w:rFonts w:asciiTheme="minorHAnsi" w:hAnsiTheme="minorHAnsi" w:cstheme="minorHAnsi"/>
          <w:b/>
          <w:sz w:val="21"/>
        </w:rPr>
        <w:t xml:space="preserve"> for my order?</w:t>
      </w:r>
      <w:r>
        <w:rPr>
          <w:rFonts w:asciiTheme="minorHAnsi" w:hAnsiTheme="minorHAnsi" w:cstheme="minorHAnsi"/>
          <w:sz w:val="21"/>
        </w:rPr>
        <w:t xml:space="preserve"> (on the right), to confirm that their Requisition is “stopping” at the </w:t>
      </w:r>
      <w:r w:rsidRPr="00271A18">
        <w:rPr>
          <w:rFonts w:asciiTheme="minorHAnsi" w:hAnsiTheme="minorHAnsi" w:cstheme="minorHAnsi"/>
          <w:b/>
          <w:color w:val="548DD4" w:themeColor="text2" w:themeTint="99"/>
          <w:sz w:val="21"/>
        </w:rPr>
        <w:t xml:space="preserve">Special Approvals </w:t>
      </w:r>
      <w:r>
        <w:rPr>
          <w:rFonts w:asciiTheme="minorHAnsi" w:hAnsiTheme="minorHAnsi" w:cstheme="minorHAnsi"/>
          <w:sz w:val="21"/>
        </w:rPr>
        <w:t>stop</w:t>
      </w:r>
      <w:r w:rsidR="00EC1F25">
        <w:rPr>
          <w:rFonts w:asciiTheme="minorHAnsi" w:hAnsiTheme="minorHAnsi" w:cstheme="minorHAnsi"/>
          <w:sz w:val="21"/>
        </w:rPr>
        <w:t>.</w:t>
      </w:r>
    </w:p>
    <w:p w:rsidR="00271A18" w:rsidRDefault="00271A18" w:rsidP="00271A18">
      <w:pPr>
        <w:pStyle w:val="BodyText"/>
        <w:spacing w:before="4"/>
        <w:rPr>
          <w:rFonts w:asciiTheme="minorHAnsi" w:hAnsiTheme="minorHAnsi" w:cstheme="minorHAnsi"/>
          <w:sz w:val="21"/>
        </w:rPr>
      </w:pPr>
    </w:p>
    <w:p w:rsidR="00271A18" w:rsidRDefault="00271A18" w:rsidP="00271A18">
      <w:pPr>
        <w:pStyle w:val="BodyText"/>
        <w:spacing w:before="4"/>
        <w:rPr>
          <w:rFonts w:asciiTheme="minorHAnsi" w:hAnsiTheme="minorHAnsi" w:cstheme="minorHAnsi"/>
          <w:sz w:val="21"/>
        </w:rPr>
      </w:pPr>
      <w:r>
        <w:rPr>
          <w:noProof/>
        </w:rPr>
        <w:lastRenderedPageBreak/>
        <w:drawing>
          <wp:inline distT="0" distB="0" distL="0" distR="0" wp14:anchorId="68E95ACE" wp14:editId="44BA147A">
            <wp:extent cx="5745192" cy="5414843"/>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0829" cy="5439005"/>
                    </a:xfrm>
                    <a:prstGeom prst="rect">
                      <a:avLst/>
                    </a:prstGeom>
                  </pic:spPr>
                </pic:pic>
              </a:graphicData>
            </a:graphic>
          </wp:inline>
        </w:drawing>
      </w:r>
    </w:p>
    <w:p w:rsidR="00167AAC" w:rsidRDefault="00167AAC" w:rsidP="00271A18">
      <w:pPr>
        <w:pStyle w:val="BodyText"/>
        <w:spacing w:before="4"/>
        <w:rPr>
          <w:rFonts w:asciiTheme="minorHAnsi" w:hAnsiTheme="minorHAnsi" w:cstheme="minorHAnsi"/>
          <w:sz w:val="21"/>
        </w:rPr>
      </w:pPr>
    </w:p>
    <w:p w:rsidR="00271A18" w:rsidRDefault="003B28D0" w:rsidP="00271A18">
      <w:pPr>
        <w:pStyle w:val="BodyText"/>
        <w:spacing w:before="4"/>
        <w:rPr>
          <w:rFonts w:asciiTheme="minorHAnsi" w:hAnsiTheme="minorHAnsi" w:cstheme="minorHAnsi"/>
          <w:sz w:val="21"/>
        </w:rPr>
      </w:pPr>
      <w:r>
        <w:rPr>
          <w:rFonts w:asciiTheme="minorHAnsi" w:hAnsiTheme="minorHAnsi" w:cstheme="minorHAnsi"/>
          <w:sz w:val="21"/>
        </w:rPr>
        <w:t>User should c</w:t>
      </w:r>
      <w:r w:rsidR="00271A18">
        <w:rPr>
          <w:rFonts w:asciiTheme="minorHAnsi" w:hAnsiTheme="minorHAnsi" w:cstheme="minorHAnsi"/>
          <w:sz w:val="21"/>
        </w:rPr>
        <w:t xml:space="preserve">lick on the </w:t>
      </w:r>
      <w:r w:rsidR="00271A18" w:rsidRPr="00271A18">
        <w:rPr>
          <w:rFonts w:asciiTheme="minorHAnsi" w:hAnsiTheme="minorHAnsi" w:cstheme="minorHAnsi"/>
          <w:b/>
          <w:color w:val="548DD4" w:themeColor="text2" w:themeTint="99"/>
          <w:sz w:val="21"/>
        </w:rPr>
        <w:t>Special Approval</w:t>
      </w:r>
      <w:r>
        <w:rPr>
          <w:rFonts w:asciiTheme="minorHAnsi" w:hAnsiTheme="minorHAnsi" w:cstheme="minorHAnsi"/>
          <w:b/>
          <w:color w:val="548DD4" w:themeColor="text2" w:themeTint="99"/>
          <w:sz w:val="21"/>
        </w:rPr>
        <w:t xml:space="preserve"> – Fred </w:t>
      </w:r>
      <w:r>
        <w:rPr>
          <w:rFonts w:asciiTheme="minorHAnsi" w:hAnsiTheme="minorHAnsi" w:cstheme="minorHAnsi"/>
          <w:sz w:val="21"/>
        </w:rPr>
        <w:t xml:space="preserve">link to confirm the appropriate departments are listed.  The departments listed should be the departments who will be approving the corresponding Tracker Ticket.  This Example requires ITS </w:t>
      </w:r>
      <w:r w:rsidRPr="003B28D0">
        <w:rPr>
          <w:rFonts w:asciiTheme="minorHAnsi" w:hAnsiTheme="minorHAnsi" w:cstheme="minorHAnsi"/>
          <w:sz w:val="21"/>
          <w:u w:val="single"/>
        </w:rPr>
        <w:t>and</w:t>
      </w:r>
      <w:r>
        <w:rPr>
          <w:rFonts w:asciiTheme="minorHAnsi" w:hAnsiTheme="minorHAnsi" w:cstheme="minorHAnsi"/>
          <w:sz w:val="21"/>
        </w:rPr>
        <w:t xml:space="preserve"> Contracts approval.</w:t>
      </w:r>
    </w:p>
    <w:p w:rsidR="003B28D0" w:rsidRDefault="003B28D0" w:rsidP="00271A18">
      <w:pPr>
        <w:pStyle w:val="BodyText"/>
        <w:spacing w:before="4"/>
        <w:rPr>
          <w:rFonts w:asciiTheme="minorHAnsi" w:hAnsiTheme="minorHAnsi" w:cstheme="minorHAnsi"/>
          <w:sz w:val="21"/>
        </w:rPr>
      </w:pPr>
      <w:r>
        <w:rPr>
          <w:noProof/>
        </w:rPr>
        <w:lastRenderedPageBreak/>
        <w:drawing>
          <wp:inline distT="0" distB="0" distL="0" distR="0" wp14:anchorId="4D4242E1" wp14:editId="35B29411">
            <wp:extent cx="5180180" cy="3968151"/>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97457" cy="3981385"/>
                    </a:xfrm>
                    <a:prstGeom prst="rect">
                      <a:avLst/>
                    </a:prstGeom>
                  </pic:spPr>
                </pic:pic>
              </a:graphicData>
            </a:graphic>
          </wp:inline>
        </w:drawing>
      </w:r>
    </w:p>
    <w:p w:rsidR="00167AAC" w:rsidRDefault="00167AAC" w:rsidP="00271A18">
      <w:pPr>
        <w:pStyle w:val="BodyText"/>
        <w:spacing w:before="4"/>
        <w:rPr>
          <w:rFonts w:asciiTheme="minorHAnsi" w:hAnsiTheme="minorHAnsi" w:cstheme="minorHAnsi"/>
          <w:sz w:val="21"/>
        </w:rPr>
      </w:pPr>
    </w:p>
    <w:p w:rsidR="00167AAC" w:rsidRDefault="00167AAC" w:rsidP="00167AAC">
      <w:pPr>
        <w:pStyle w:val="BodyText"/>
        <w:spacing w:before="4"/>
        <w:rPr>
          <w:rFonts w:asciiTheme="minorHAnsi" w:hAnsiTheme="minorHAnsi" w:cstheme="minorHAnsi"/>
          <w:sz w:val="21"/>
        </w:rPr>
      </w:pPr>
      <w:r w:rsidRPr="007E4E40">
        <w:rPr>
          <w:rFonts w:asciiTheme="minorHAnsi" w:hAnsiTheme="minorHAnsi" w:cstheme="minorHAnsi"/>
          <w:b/>
          <w:sz w:val="21"/>
        </w:rPr>
        <w:t>Please note:</w:t>
      </w:r>
      <w:r>
        <w:rPr>
          <w:rFonts w:asciiTheme="minorHAnsi" w:hAnsiTheme="minorHAnsi" w:cstheme="minorHAnsi"/>
          <w:sz w:val="21"/>
        </w:rPr>
        <w:t xml:space="preserve">  If an incorrect UNSPC Code is used and the </w:t>
      </w:r>
      <w:r w:rsidRPr="007E4E40">
        <w:rPr>
          <w:rFonts w:asciiTheme="minorHAnsi" w:hAnsiTheme="minorHAnsi" w:cstheme="minorHAnsi"/>
          <w:b/>
          <w:color w:val="548DD4" w:themeColor="text2" w:themeTint="99"/>
          <w:sz w:val="21"/>
        </w:rPr>
        <w:t>Specials Approvals</w:t>
      </w:r>
      <w:r w:rsidRPr="007E4E40">
        <w:rPr>
          <w:rFonts w:asciiTheme="minorHAnsi" w:hAnsiTheme="minorHAnsi" w:cstheme="minorHAnsi"/>
          <w:color w:val="548DD4" w:themeColor="text2" w:themeTint="99"/>
          <w:sz w:val="21"/>
        </w:rPr>
        <w:t xml:space="preserve"> </w:t>
      </w:r>
      <w:r>
        <w:rPr>
          <w:rFonts w:asciiTheme="minorHAnsi" w:hAnsiTheme="minorHAnsi" w:cstheme="minorHAnsi"/>
          <w:sz w:val="21"/>
        </w:rPr>
        <w:t xml:space="preserve">stop is not showing in the </w:t>
      </w:r>
      <w:r w:rsidRPr="007E4E40">
        <w:rPr>
          <w:rFonts w:asciiTheme="minorHAnsi" w:hAnsiTheme="minorHAnsi" w:cstheme="minorHAnsi"/>
          <w:i/>
          <w:sz w:val="21"/>
        </w:rPr>
        <w:t>What’s next for my order?</w:t>
      </w:r>
      <w:r>
        <w:rPr>
          <w:rFonts w:asciiTheme="minorHAnsi" w:hAnsiTheme="minorHAnsi" w:cstheme="minorHAnsi"/>
          <w:sz w:val="21"/>
        </w:rPr>
        <w:t xml:space="preserve"> workflow, the Requisition will go directly to the Purchasing Department after VP Approval.  The Buyer will have to Return the Requisition to the requisitioner.  This workflow is automated, the Buyer cannot push the Requisition backwards in the workflow, simply by correcting the UNSPC Code.  The Requisitioner will need to correct the UNSPC Code and start the approval process again.</w:t>
      </w:r>
    </w:p>
    <w:p w:rsidR="00167AAC" w:rsidRPr="003B28D0" w:rsidRDefault="00167AAC" w:rsidP="00271A18">
      <w:pPr>
        <w:pStyle w:val="BodyText"/>
        <w:spacing w:before="4"/>
        <w:rPr>
          <w:rFonts w:asciiTheme="minorHAnsi" w:hAnsiTheme="minorHAnsi" w:cstheme="minorHAnsi"/>
          <w:sz w:val="21"/>
        </w:rPr>
      </w:pPr>
    </w:p>
    <w:sectPr w:rsidR="00167AAC" w:rsidRPr="003B28D0" w:rsidSect="00FD381F">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1462F"/>
    <w:multiLevelType w:val="hybridMultilevel"/>
    <w:tmpl w:val="A8766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66489"/>
    <w:multiLevelType w:val="hybridMultilevel"/>
    <w:tmpl w:val="3634EBE4"/>
    <w:lvl w:ilvl="0" w:tplc="136EC9F8">
      <w:numFmt w:val="bullet"/>
      <w:lvlText w:val="-"/>
      <w:lvlJc w:val="left"/>
      <w:pPr>
        <w:ind w:left="557" w:hanging="119"/>
      </w:pPr>
      <w:rPr>
        <w:rFonts w:ascii="Arial" w:eastAsia="Arial" w:hAnsi="Arial" w:cs="Arial" w:hint="default"/>
        <w:b w:val="0"/>
        <w:bCs w:val="0"/>
        <w:i w:val="0"/>
        <w:iCs w:val="0"/>
        <w:w w:val="109"/>
        <w:sz w:val="19"/>
        <w:szCs w:val="19"/>
      </w:rPr>
    </w:lvl>
    <w:lvl w:ilvl="1" w:tplc="B7A85348">
      <w:numFmt w:val="bullet"/>
      <w:lvlText w:val="•"/>
      <w:lvlJc w:val="left"/>
      <w:pPr>
        <w:ind w:left="1490" w:hanging="119"/>
      </w:pPr>
      <w:rPr>
        <w:rFonts w:hint="default"/>
      </w:rPr>
    </w:lvl>
    <w:lvl w:ilvl="2" w:tplc="84FEA9F2">
      <w:numFmt w:val="bullet"/>
      <w:lvlText w:val="•"/>
      <w:lvlJc w:val="left"/>
      <w:pPr>
        <w:ind w:left="2420" w:hanging="119"/>
      </w:pPr>
      <w:rPr>
        <w:rFonts w:hint="default"/>
      </w:rPr>
    </w:lvl>
    <w:lvl w:ilvl="3" w:tplc="5106DE5C">
      <w:numFmt w:val="bullet"/>
      <w:lvlText w:val="•"/>
      <w:lvlJc w:val="left"/>
      <w:pPr>
        <w:ind w:left="3350" w:hanging="119"/>
      </w:pPr>
      <w:rPr>
        <w:rFonts w:hint="default"/>
      </w:rPr>
    </w:lvl>
    <w:lvl w:ilvl="4" w:tplc="E8968002">
      <w:numFmt w:val="bullet"/>
      <w:lvlText w:val="•"/>
      <w:lvlJc w:val="left"/>
      <w:pPr>
        <w:ind w:left="4280" w:hanging="119"/>
      </w:pPr>
      <w:rPr>
        <w:rFonts w:hint="default"/>
      </w:rPr>
    </w:lvl>
    <w:lvl w:ilvl="5" w:tplc="4F6082C6">
      <w:numFmt w:val="bullet"/>
      <w:lvlText w:val="•"/>
      <w:lvlJc w:val="left"/>
      <w:pPr>
        <w:ind w:left="5210" w:hanging="119"/>
      </w:pPr>
      <w:rPr>
        <w:rFonts w:hint="default"/>
      </w:rPr>
    </w:lvl>
    <w:lvl w:ilvl="6" w:tplc="6EBA6B4A">
      <w:numFmt w:val="bullet"/>
      <w:lvlText w:val="•"/>
      <w:lvlJc w:val="left"/>
      <w:pPr>
        <w:ind w:left="6140" w:hanging="119"/>
      </w:pPr>
      <w:rPr>
        <w:rFonts w:hint="default"/>
      </w:rPr>
    </w:lvl>
    <w:lvl w:ilvl="7" w:tplc="564AB770">
      <w:numFmt w:val="bullet"/>
      <w:lvlText w:val="•"/>
      <w:lvlJc w:val="left"/>
      <w:pPr>
        <w:ind w:left="7070" w:hanging="119"/>
      </w:pPr>
      <w:rPr>
        <w:rFonts w:hint="default"/>
      </w:rPr>
    </w:lvl>
    <w:lvl w:ilvl="8" w:tplc="BADADBB0">
      <w:numFmt w:val="bullet"/>
      <w:lvlText w:val="•"/>
      <w:lvlJc w:val="left"/>
      <w:pPr>
        <w:ind w:left="8000" w:hanging="119"/>
      </w:pPr>
      <w:rPr>
        <w:rFonts w:hint="default"/>
      </w:rPr>
    </w:lvl>
  </w:abstractNum>
  <w:abstractNum w:abstractNumId="2" w15:restartNumberingAfterBreak="0">
    <w:nsid w:val="3E3409EA"/>
    <w:multiLevelType w:val="hybridMultilevel"/>
    <w:tmpl w:val="07FA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41"/>
    <w:rsid w:val="00167AAC"/>
    <w:rsid w:val="00227851"/>
    <w:rsid w:val="00271A18"/>
    <w:rsid w:val="00324F41"/>
    <w:rsid w:val="003B28D0"/>
    <w:rsid w:val="0049669B"/>
    <w:rsid w:val="005650E2"/>
    <w:rsid w:val="00600003"/>
    <w:rsid w:val="0062233D"/>
    <w:rsid w:val="00787F37"/>
    <w:rsid w:val="007A5FD2"/>
    <w:rsid w:val="007E4E40"/>
    <w:rsid w:val="008D7DBA"/>
    <w:rsid w:val="009C3025"/>
    <w:rsid w:val="00A20111"/>
    <w:rsid w:val="00AA14B1"/>
    <w:rsid w:val="00AE712C"/>
    <w:rsid w:val="00B94CC5"/>
    <w:rsid w:val="00C81B70"/>
    <w:rsid w:val="00DD48AC"/>
    <w:rsid w:val="00E72585"/>
    <w:rsid w:val="00EA611B"/>
    <w:rsid w:val="00EC1F25"/>
    <w:rsid w:val="00F90EF6"/>
    <w:rsid w:val="00FD3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BA82F"/>
  <w15:docId w15:val="{D8B3CA44-B13C-47C0-A50C-C4F19AB1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681" w:hanging="12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SUNY at Fredonia</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K Miller</dc:creator>
  <cp:lastModifiedBy>Sandra M Noble</cp:lastModifiedBy>
  <cp:revision>16</cp:revision>
  <dcterms:created xsi:type="dcterms:W3CDTF">2022-01-07T19:40:00Z</dcterms:created>
  <dcterms:modified xsi:type="dcterms:W3CDTF">2022-01-09T16:46:00Z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RICOH MP C2503</vt:lpwstr>
  </property>
  <property fmtid="{D5CDD505-2E9C-101B-9397-08002B2CF9AE}" pid="4" name="LastSaved">
    <vt:filetime>2022-01-05T00:00:00Z</vt:filetime>
  </property>
</Properties>
</file>