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1B" w:rsidRPr="003D4EAB" w:rsidRDefault="00925198" w:rsidP="003D4EAB">
      <w:pPr>
        <w:shd w:val="solid" w:color="auto" w:fill="auto"/>
        <w:spacing w:after="0" w:line="240" w:lineRule="auto"/>
        <w:jc w:val="center"/>
        <w:rPr>
          <w:b/>
          <w:i/>
          <w:sz w:val="24"/>
          <w:szCs w:val="24"/>
        </w:rPr>
      </w:pPr>
      <w:bookmarkStart w:id="0" w:name="_GoBack"/>
      <w:bookmarkEnd w:id="0"/>
      <w:r>
        <w:rPr>
          <w:b/>
          <w:i/>
          <w:sz w:val="24"/>
          <w:szCs w:val="24"/>
        </w:rPr>
        <w:t xml:space="preserve">CARNAHAN </w:t>
      </w:r>
      <w:r w:rsidR="00BB5F1B" w:rsidRPr="003D4EAB">
        <w:rPr>
          <w:b/>
          <w:i/>
          <w:sz w:val="24"/>
          <w:szCs w:val="24"/>
        </w:rPr>
        <w:t>JACKSON HUMANITIES FUND</w:t>
      </w:r>
    </w:p>
    <w:p w:rsidR="00BB5F1B" w:rsidRPr="003D4EAB" w:rsidRDefault="000E1804" w:rsidP="003D4EAB">
      <w:pPr>
        <w:shd w:val="solid" w:color="auto" w:fill="auto"/>
        <w:spacing w:after="0" w:line="240" w:lineRule="auto"/>
        <w:jc w:val="center"/>
        <w:rPr>
          <w:rFonts w:ascii="Britannic Bold" w:hAnsi="Britannic Bold"/>
          <w:b/>
          <w:sz w:val="24"/>
          <w:szCs w:val="24"/>
        </w:rPr>
      </w:pPr>
      <w:r>
        <w:rPr>
          <w:b/>
          <w:i/>
          <w:sz w:val="24"/>
          <w:szCs w:val="24"/>
        </w:rPr>
        <w:t>Proposal</w:t>
      </w:r>
      <w:r w:rsidR="00F05A58">
        <w:rPr>
          <w:b/>
          <w:i/>
          <w:sz w:val="24"/>
          <w:szCs w:val="24"/>
        </w:rPr>
        <w:t xml:space="preserve"> Awarded Funding in </w:t>
      </w:r>
      <w:r w:rsidR="00BB5F1B" w:rsidRPr="003D4EAB">
        <w:rPr>
          <w:b/>
          <w:i/>
          <w:sz w:val="24"/>
          <w:szCs w:val="24"/>
        </w:rPr>
        <w:t>20</w:t>
      </w:r>
      <w:r w:rsidR="00C25EB6">
        <w:rPr>
          <w:b/>
          <w:i/>
          <w:sz w:val="24"/>
          <w:szCs w:val="24"/>
        </w:rPr>
        <w:t>2</w:t>
      </w:r>
      <w:r w:rsidR="00D97574">
        <w:rPr>
          <w:b/>
          <w:i/>
          <w:sz w:val="24"/>
          <w:szCs w:val="24"/>
        </w:rPr>
        <w:t>1</w:t>
      </w:r>
      <w:r w:rsidR="00C25EB6">
        <w:rPr>
          <w:b/>
          <w:i/>
          <w:sz w:val="24"/>
          <w:szCs w:val="24"/>
        </w:rPr>
        <w:t>-202</w:t>
      </w:r>
      <w:r w:rsidR="00D97574">
        <w:rPr>
          <w:b/>
          <w:i/>
          <w:sz w:val="24"/>
          <w:szCs w:val="24"/>
        </w:rPr>
        <w:t>2</w:t>
      </w:r>
      <w:r w:rsidR="00B60580">
        <w:rPr>
          <w:b/>
          <w:i/>
          <w:sz w:val="24"/>
          <w:szCs w:val="24"/>
        </w:rPr>
        <w:t xml:space="preserve"> </w:t>
      </w:r>
      <w:r w:rsidR="00BB5F1B" w:rsidRPr="003D4EAB">
        <w:rPr>
          <w:b/>
          <w:i/>
          <w:sz w:val="24"/>
          <w:szCs w:val="24"/>
        </w:rPr>
        <w:t>Cycle</w:t>
      </w:r>
      <w:r w:rsidR="00EF7745">
        <w:rPr>
          <w:b/>
          <w:i/>
          <w:sz w:val="24"/>
          <w:szCs w:val="24"/>
        </w:rPr>
        <w:t xml:space="preserve"> </w:t>
      </w:r>
    </w:p>
    <w:p w:rsidR="00925198" w:rsidRDefault="00925198" w:rsidP="003D4EAB">
      <w:pPr>
        <w:spacing w:after="0" w:line="240" w:lineRule="auto"/>
        <w:rPr>
          <w:sz w:val="24"/>
          <w:szCs w:val="24"/>
        </w:rPr>
      </w:pPr>
    </w:p>
    <w:p w:rsidR="00F05A58" w:rsidRPr="000E1804" w:rsidRDefault="00F05A58" w:rsidP="003D4EAB">
      <w:pPr>
        <w:spacing w:after="0" w:line="240" w:lineRule="auto"/>
        <w:rPr>
          <w:b/>
          <w:sz w:val="24"/>
          <w:szCs w:val="24"/>
        </w:rPr>
      </w:pPr>
      <w:r>
        <w:rPr>
          <w:b/>
          <w:sz w:val="24"/>
          <w:szCs w:val="24"/>
        </w:rPr>
        <w:t>Total Funding Awarded:</w:t>
      </w:r>
      <w:r>
        <w:rPr>
          <w:b/>
          <w:sz w:val="24"/>
          <w:szCs w:val="24"/>
        </w:rPr>
        <w:tab/>
        <w:t xml:space="preserve">   </w:t>
      </w:r>
      <w:r w:rsidRPr="00F05A58">
        <w:rPr>
          <w:sz w:val="24"/>
          <w:szCs w:val="24"/>
        </w:rPr>
        <w:t>$22,867</w:t>
      </w:r>
      <w:r>
        <w:rPr>
          <w:b/>
          <w:sz w:val="24"/>
          <w:szCs w:val="24"/>
        </w:rPr>
        <w:tab/>
      </w:r>
    </w:p>
    <w:p w:rsidR="00925198" w:rsidRDefault="00925198" w:rsidP="003D4EAB">
      <w:pPr>
        <w:spacing w:after="0" w:line="240" w:lineRule="auto"/>
        <w:rPr>
          <w:sz w:val="24"/>
          <w:szCs w:val="24"/>
        </w:rPr>
      </w:pPr>
      <w:r w:rsidRPr="000E1804">
        <w:rPr>
          <w:b/>
          <w:sz w:val="24"/>
          <w:szCs w:val="24"/>
        </w:rPr>
        <w:t>Number of Applications:</w:t>
      </w:r>
      <w:r w:rsidR="002A48B8" w:rsidRPr="000E1804">
        <w:rPr>
          <w:b/>
          <w:sz w:val="24"/>
          <w:szCs w:val="24"/>
        </w:rPr>
        <w:t xml:space="preserve">           </w:t>
      </w:r>
      <w:r w:rsidR="00CB749D">
        <w:rPr>
          <w:sz w:val="24"/>
          <w:szCs w:val="24"/>
        </w:rPr>
        <w:t>12</w:t>
      </w:r>
      <w:r w:rsidR="00F05A58">
        <w:rPr>
          <w:sz w:val="24"/>
          <w:szCs w:val="24"/>
        </w:rPr>
        <w:t xml:space="preserve"> </w:t>
      </w:r>
    </w:p>
    <w:p w:rsidR="000E1804" w:rsidRPr="000E1804" w:rsidRDefault="000E1804" w:rsidP="003D4EAB">
      <w:pPr>
        <w:spacing w:after="0" w:line="240" w:lineRule="auto"/>
        <w:rPr>
          <w:sz w:val="24"/>
          <w:szCs w:val="24"/>
        </w:rPr>
      </w:pPr>
    </w:p>
    <w:p w:rsidR="003D4EAB" w:rsidRPr="007415CC" w:rsidRDefault="003D4EAB" w:rsidP="003D4EAB">
      <w:pPr>
        <w:spacing w:after="0" w:line="240" w:lineRule="auto"/>
        <w:rPr>
          <w:b/>
        </w:rPr>
      </w:pPr>
    </w:p>
    <w:p w:rsidR="00C734A5" w:rsidRPr="000E1804" w:rsidRDefault="00457C13" w:rsidP="00C734A5">
      <w:pPr>
        <w:pStyle w:val="ListParagraph"/>
        <w:numPr>
          <w:ilvl w:val="0"/>
          <w:numId w:val="1"/>
        </w:numPr>
        <w:tabs>
          <w:tab w:val="left" w:pos="360"/>
          <w:tab w:val="left" w:pos="9180"/>
        </w:tabs>
        <w:spacing w:after="0" w:line="240" w:lineRule="auto"/>
        <w:ind w:left="360"/>
        <w:rPr>
          <w:u w:val="single"/>
        </w:rPr>
      </w:pPr>
      <w:r>
        <w:rPr>
          <w:b/>
          <w:u w:val="single"/>
        </w:rPr>
        <w:t xml:space="preserve">Freedonia </w:t>
      </w:r>
      <w:proofErr w:type="spellStart"/>
      <w:r>
        <w:rPr>
          <w:b/>
          <w:u w:val="single"/>
        </w:rPr>
        <w:t>Mar</w:t>
      </w:r>
      <w:r w:rsidR="002D7CD1">
        <w:rPr>
          <w:b/>
          <w:u w:val="single"/>
        </w:rPr>
        <w:t>xonia</w:t>
      </w:r>
      <w:proofErr w:type="spellEnd"/>
      <w:r w:rsidR="001E70DF" w:rsidRPr="000E1804">
        <w:tab/>
      </w:r>
      <w:r w:rsidR="001E70DF" w:rsidRPr="000E1804">
        <w:tab/>
      </w:r>
      <w:r w:rsidR="00F05A58">
        <w:t xml:space="preserve">  </w:t>
      </w:r>
      <w:r w:rsidR="001E70DF" w:rsidRPr="000E1804">
        <w:rPr>
          <w:b/>
        </w:rPr>
        <w:t>$</w:t>
      </w:r>
      <w:r w:rsidR="002D7CD1">
        <w:rPr>
          <w:b/>
        </w:rPr>
        <w:t>500.00</w:t>
      </w:r>
    </w:p>
    <w:p w:rsidR="000B4DE1" w:rsidRPr="000E1804" w:rsidRDefault="002D7CD1" w:rsidP="00C734A5">
      <w:pPr>
        <w:pStyle w:val="ListParagraph"/>
        <w:tabs>
          <w:tab w:val="left" w:pos="360"/>
          <w:tab w:val="left" w:pos="9180"/>
        </w:tabs>
        <w:spacing w:after="0" w:line="240" w:lineRule="auto"/>
        <w:ind w:left="360"/>
        <w:rPr>
          <w:i/>
        </w:rPr>
      </w:pPr>
      <w:r>
        <w:rPr>
          <w:i/>
        </w:rPr>
        <w:t xml:space="preserve">Cindy </w:t>
      </w:r>
      <w:proofErr w:type="spellStart"/>
      <w:r>
        <w:rPr>
          <w:i/>
        </w:rPr>
        <w:t>Yochym</w:t>
      </w:r>
      <w:proofErr w:type="spellEnd"/>
      <w:r>
        <w:rPr>
          <w:i/>
        </w:rPr>
        <w:t>, Reed Library</w:t>
      </w:r>
    </w:p>
    <w:p w:rsidR="00C734A5" w:rsidRDefault="002D7CD1" w:rsidP="00C734A5">
      <w:pPr>
        <w:pStyle w:val="ListParagraph"/>
        <w:tabs>
          <w:tab w:val="left" w:pos="360"/>
          <w:tab w:val="left" w:pos="9180"/>
        </w:tabs>
        <w:spacing w:after="0" w:line="240" w:lineRule="auto"/>
        <w:ind w:left="360"/>
      </w:pPr>
      <w:r>
        <w:t xml:space="preserve">Present a guest speaker with </w:t>
      </w:r>
      <w:r w:rsidR="00D97574">
        <w:t xml:space="preserve">relevance to the Marx Brothers, as related to a broader topic, for </w:t>
      </w:r>
      <w:proofErr w:type="spellStart"/>
      <w:r w:rsidR="00D97574">
        <w:t>Marxonia</w:t>
      </w:r>
      <w:proofErr w:type="spellEnd"/>
      <w:r w:rsidR="00D97574">
        <w:t xml:space="preserve"> 2021.</w:t>
      </w:r>
    </w:p>
    <w:p w:rsidR="00D97574" w:rsidRDefault="00D97574" w:rsidP="00C734A5">
      <w:pPr>
        <w:pStyle w:val="ListParagraph"/>
        <w:tabs>
          <w:tab w:val="left" w:pos="360"/>
          <w:tab w:val="left" w:pos="9180"/>
        </w:tabs>
        <w:spacing w:after="0" w:line="240" w:lineRule="auto"/>
        <w:ind w:left="360"/>
      </w:pPr>
    </w:p>
    <w:p w:rsidR="00D97574" w:rsidRPr="000E1804" w:rsidRDefault="00D97574" w:rsidP="00D97574">
      <w:pPr>
        <w:pStyle w:val="ListParagraph"/>
        <w:numPr>
          <w:ilvl w:val="0"/>
          <w:numId w:val="1"/>
        </w:numPr>
        <w:tabs>
          <w:tab w:val="left" w:pos="360"/>
          <w:tab w:val="left" w:pos="9180"/>
        </w:tabs>
        <w:spacing w:after="0" w:line="240" w:lineRule="auto"/>
        <w:ind w:left="360"/>
        <w:rPr>
          <w:u w:val="single"/>
        </w:rPr>
      </w:pPr>
      <w:r>
        <w:rPr>
          <w:b/>
          <w:u w:val="single"/>
        </w:rPr>
        <w:t>MLW Visiting Writers Series – Aisha Sabatini Sloan and Lester Sloan</w:t>
      </w:r>
      <w:r w:rsidR="00B361FC">
        <w:rPr>
          <w:b/>
          <w:u w:val="single"/>
        </w:rPr>
        <w:t xml:space="preserve"> (</w:t>
      </w:r>
      <w:r>
        <w:rPr>
          <w:b/>
          <w:u w:val="single"/>
        </w:rPr>
        <w:t>Fall 2021</w:t>
      </w:r>
      <w:r w:rsidR="00B361FC">
        <w:rPr>
          <w:b/>
          <w:u w:val="single"/>
        </w:rPr>
        <w:t>)</w:t>
      </w:r>
      <w:r>
        <w:rPr>
          <w:b/>
        </w:rPr>
        <w:tab/>
      </w:r>
      <w:r>
        <w:rPr>
          <w:b/>
        </w:rPr>
        <w:tab/>
        <w:t>$</w:t>
      </w:r>
      <w:r w:rsidR="00F05A58">
        <w:rPr>
          <w:b/>
        </w:rPr>
        <w:t>2,250</w:t>
      </w:r>
      <w:r>
        <w:rPr>
          <w:b/>
        </w:rPr>
        <w:t>.00</w:t>
      </w:r>
    </w:p>
    <w:p w:rsidR="00D97574" w:rsidRPr="000E1804" w:rsidRDefault="00D97574" w:rsidP="00D97574">
      <w:pPr>
        <w:tabs>
          <w:tab w:val="left" w:pos="360"/>
          <w:tab w:val="left" w:pos="9180"/>
        </w:tabs>
        <w:spacing w:after="0" w:line="240" w:lineRule="auto"/>
        <w:ind w:left="360"/>
        <w:rPr>
          <w:i/>
        </w:rPr>
      </w:pPr>
      <w:r>
        <w:rPr>
          <w:i/>
        </w:rPr>
        <w:t>Michael Sheehan, English dept.</w:t>
      </w:r>
    </w:p>
    <w:p w:rsidR="00D97574" w:rsidRPr="000E1804" w:rsidRDefault="00D97574" w:rsidP="00D97574">
      <w:pPr>
        <w:tabs>
          <w:tab w:val="left" w:pos="360"/>
          <w:tab w:val="left" w:pos="9180"/>
        </w:tabs>
        <w:spacing w:after="0" w:line="240" w:lineRule="auto"/>
        <w:ind w:left="360" w:hanging="360"/>
      </w:pPr>
      <w:r w:rsidRPr="000E1804">
        <w:tab/>
      </w:r>
      <w:r>
        <w:t>Photo exhibit, nonfiction reading, class visit, and craft talk/gallery opening with Aisha Sabatini and her father</w:t>
      </w:r>
    </w:p>
    <w:p w:rsidR="00D97574" w:rsidRDefault="00D97574" w:rsidP="00D97574">
      <w:pPr>
        <w:tabs>
          <w:tab w:val="left" w:pos="360"/>
          <w:tab w:val="left" w:pos="9180"/>
        </w:tabs>
        <w:spacing w:after="0" w:line="240" w:lineRule="auto"/>
        <w:ind w:left="360" w:hanging="360"/>
      </w:pPr>
      <w:r>
        <w:t xml:space="preserve">       Lester Sloan, authors of Captioning the Archive</w:t>
      </w:r>
      <w:r w:rsidR="00CB749D">
        <w:t>s.</w:t>
      </w:r>
    </w:p>
    <w:p w:rsidR="00D97574" w:rsidRPr="000E1804" w:rsidRDefault="00D97574" w:rsidP="00D97574">
      <w:pPr>
        <w:tabs>
          <w:tab w:val="left" w:pos="360"/>
          <w:tab w:val="left" w:pos="9180"/>
        </w:tabs>
        <w:spacing w:after="0" w:line="240" w:lineRule="auto"/>
        <w:ind w:left="360" w:hanging="360"/>
      </w:pPr>
    </w:p>
    <w:p w:rsidR="00D97574" w:rsidRPr="000E1804" w:rsidRDefault="00D97574" w:rsidP="00D97574">
      <w:pPr>
        <w:pStyle w:val="ListParagraph"/>
        <w:numPr>
          <w:ilvl w:val="0"/>
          <w:numId w:val="1"/>
        </w:numPr>
        <w:tabs>
          <w:tab w:val="left" w:pos="360"/>
          <w:tab w:val="left" w:pos="9180"/>
        </w:tabs>
        <w:spacing w:after="0" w:line="240" w:lineRule="auto"/>
        <w:ind w:left="360"/>
        <w:rPr>
          <w:u w:val="single"/>
        </w:rPr>
      </w:pPr>
      <w:r>
        <w:rPr>
          <w:b/>
          <w:u w:val="single"/>
        </w:rPr>
        <w:t xml:space="preserve">MLW Visiting Writers Series – Matthew </w:t>
      </w:r>
      <w:proofErr w:type="spellStart"/>
      <w:r>
        <w:rPr>
          <w:b/>
          <w:u w:val="single"/>
        </w:rPr>
        <w:t>Salesses</w:t>
      </w:r>
      <w:proofErr w:type="spellEnd"/>
      <w:r w:rsidR="00B361FC">
        <w:rPr>
          <w:b/>
          <w:u w:val="single"/>
        </w:rPr>
        <w:t xml:space="preserve"> (</w:t>
      </w:r>
      <w:r>
        <w:rPr>
          <w:b/>
          <w:u w:val="single"/>
        </w:rPr>
        <w:t>Fall 2021</w:t>
      </w:r>
      <w:r w:rsidR="00B361FC">
        <w:rPr>
          <w:b/>
          <w:u w:val="single"/>
        </w:rPr>
        <w:t>)</w:t>
      </w:r>
      <w:r>
        <w:rPr>
          <w:b/>
        </w:rPr>
        <w:tab/>
      </w:r>
      <w:r>
        <w:rPr>
          <w:b/>
        </w:rPr>
        <w:tab/>
        <w:t>$</w:t>
      </w:r>
      <w:r w:rsidR="00F05A58">
        <w:rPr>
          <w:b/>
        </w:rPr>
        <w:t>1,500</w:t>
      </w:r>
      <w:r>
        <w:rPr>
          <w:b/>
        </w:rPr>
        <w:t>.00</w:t>
      </w:r>
    </w:p>
    <w:p w:rsidR="00D97574" w:rsidRPr="0082668A" w:rsidRDefault="00D97574" w:rsidP="00D97574">
      <w:pPr>
        <w:tabs>
          <w:tab w:val="left" w:pos="360"/>
          <w:tab w:val="left" w:pos="9180"/>
        </w:tabs>
        <w:spacing w:after="0" w:line="240" w:lineRule="auto"/>
        <w:rPr>
          <w:i/>
        </w:rPr>
      </w:pPr>
      <w:r>
        <w:rPr>
          <w:i/>
        </w:rPr>
        <w:tab/>
      </w:r>
      <w:r w:rsidRPr="0082668A">
        <w:rPr>
          <w:i/>
        </w:rPr>
        <w:t>Michael Sheehan, English dept.</w:t>
      </w:r>
    </w:p>
    <w:p w:rsidR="00D97574" w:rsidRDefault="00D97574" w:rsidP="00D97574">
      <w:pPr>
        <w:tabs>
          <w:tab w:val="left" w:pos="360"/>
          <w:tab w:val="left" w:pos="9180"/>
        </w:tabs>
        <w:spacing w:after="0" w:line="240" w:lineRule="auto"/>
        <w:ind w:left="360" w:hanging="360"/>
      </w:pPr>
      <w:r>
        <w:tab/>
        <w:t xml:space="preserve">Fiction reading, class visit, and craft talk with Matthew </w:t>
      </w:r>
      <w:proofErr w:type="spellStart"/>
      <w:r>
        <w:t>Salesses</w:t>
      </w:r>
      <w:proofErr w:type="spellEnd"/>
      <w:r>
        <w:t>, author of the novel Disappear Dopp</w:t>
      </w:r>
      <w:r w:rsidR="00B47074">
        <w:t>el</w:t>
      </w:r>
      <w:r>
        <w:t xml:space="preserve">ganger Disappear and The Hundred Year Flood; a craft book, Craft in the Real World; and a (forthcoming) collection of essays, Own Story. </w:t>
      </w:r>
    </w:p>
    <w:p w:rsidR="00B47074" w:rsidRDefault="00B47074" w:rsidP="00D97574">
      <w:pPr>
        <w:tabs>
          <w:tab w:val="left" w:pos="360"/>
          <w:tab w:val="left" w:pos="9180"/>
        </w:tabs>
        <w:spacing w:after="0" w:line="240" w:lineRule="auto"/>
        <w:ind w:left="360" w:hanging="360"/>
      </w:pPr>
    </w:p>
    <w:p w:rsidR="00B47074" w:rsidRPr="000E1804" w:rsidRDefault="00B47074" w:rsidP="00B47074">
      <w:pPr>
        <w:pStyle w:val="ListParagraph"/>
        <w:numPr>
          <w:ilvl w:val="0"/>
          <w:numId w:val="1"/>
        </w:numPr>
        <w:tabs>
          <w:tab w:val="left" w:pos="360"/>
          <w:tab w:val="left" w:pos="9180"/>
        </w:tabs>
        <w:spacing w:after="0" w:line="240" w:lineRule="auto"/>
        <w:ind w:left="360"/>
        <w:rPr>
          <w:u w:val="single"/>
        </w:rPr>
      </w:pPr>
      <w:r>
        <w:rPr>
          <w:b/>
          <w:u w:val="single"/>
        </w:rPr>
        <w:t xml:space="preserve">Guest Artist: Brad </w:t>
      </w:r>
      <w:proofErr w:type="spellStart"/>
      <w:r>
        <w:rPr>
          <w:b/>
          <w:u w:val="single"/>
        </w:rPr>
        <w:t>Leali</w:t>
      </w:r>
      <w:proofErr w:type="spellEnd"/>
      <w:r w:rsidR="00B361FC">
        <w:rPr>
          <w:b/>
          <w:u w:val="single"/>
        </w:rPr>
        <w:t xml:space="preserve"> (</w:t>
      </w:r>
      <w:r>
        <w:rPr>
          <w:b/>
          <w:u w:val="single"/>
        </w:rPr>
        <w:t>Spring 2022</w:t>
      </w:r>
      <w:r w:rsidR="00B361FC">
        <w:rPr>
          <w:b/>
          <w:u w:val="single"/>
        </w:rPr>
        <w:t>)</w:t>
      </w:r>
      <w:r w:rsidRPr="000E1804">
        <w:rPr>
          <w:b/>
        </w:rPr>
        <w:tab/>
      </w:r>
      <w:r w:rsidRPr="000E1804">
        <w:rPr>
          <w:b/>
        </w:rPr>
        <w:tab/>
        <w:t>$</w:t>
      </w:r>
      <w:r w:rsidR="00F05A58">
        <w:rPr>
          <w:b/>
        </w:rPr>
        <w:t>2,000</w:t>
      </w:r>
      <w:r>
        <w:rPr>
          <w:b/>
        </w:rPr>
        <w:t>.00</w:t>
      </w:r>
    </w:p>
    <w:p w:rsidR="00B47074" w:rsidRPr="000E1804" w:rsidRDefault="00B47074" w:rsidP="00B47074">
      <w:pPr>
        <w:tabs>
          <w:tab w:val="left" w:pos="360"/>
          <w:tab w:val="left" w:pos="9180"/>
        </w:tabs>
        <w:spacing w:after="0" w:line="240" w:lineRule="auto"/>
        <w:ind w:left="360"/>
        <w:rPr>
          <w:i/>
        </w:rPr>
      </w:pPr>
      <w:r>
        <w:rPr>
          <w:i/>
        </w:rPr>
        <w:t xml:space="preserve">Elliot </w:t>
      </w:r>
      <w:proofErr w:type="spellStart"/>
      <w:r>
        <w:rPr>
          <w:i/>
        </w:rPr>
        <w:t>Scozzaro</w:t>
      </w:r>
      <w:proofErr w:type="spellEnd"/>
      <w:r>
        <w:rPr>
          <w:i/>
        </w:rPr>
        <w:t>, School of Music</w:t>
      </w:r>
    </w:p>
    <w:p w:rsidR="00C25EB6" w:rsidRPr="00CB749D" w:rsidRDefault="00B47074" w:rsidP="00CB749D">
      <w:pPr>
        <w:tabs>
          <w:tab w:val="left" w:pos="360"/>
          <w:tab w:val="left" w:pos="9180"/>
        </w:tabs>
        <w:spacing w:after="0" w:line="240" w:lineRule="auto"/>
        <w:ind w:left="360"/>
      </w:pPr>
      <w:r>
        <w:t xml:space="preserve">Renowned saxophonist, composer, and educator Brad </w:t>
      </w:r>
      <w:proofErr w:type="spellStart"/>
      <w:r>
        <w:t>Leali</w:t>
      </w:r>
      <w:proofErr w:type="spellEnd"/>
      <w:r>
        <w:t xml:space="preserve"> will visit SUNY Fredonia in Spring 2022 to perform with the Fredonia Jazz Orchestra and present masterclasses for the students in the School of Music and members of the community.</w:t>
      </w:r>
      <w:r w:rsidR="00C25EB6" w:rsidRPr="00CB749D">
        <w:rPr>
          <w:i/>
        </w:rPr>
        <w:t xml:space="preserve">                                        </w:t>
      </w:r>
    </w:p>
    <w:p w:rsidR="00C25EB6" w:rsidRDefault="00C25EB6" w:rsidP="00C25EB6">
      <w:pPr>
        <w:tabs>
          <w:tab w:val="left" w:pos="360"/>
          <w:tab w:val="left" w:pos="9180"/>
        </w:tabs>
        <w:spacing w:after="0" w:line="240" w:lineRule="auto"/>
        <w:rPr>
          <w:u w:val="single"/>
        </w:rPr>
      </w:pPr>
    </w:p>
    <w:p w:rsidR="00B47074" w:rsidRPr="000E1804" w:rsidRDefault="00B47074" w:rsidP="00B47074">
      <w:pPr>
        <w:pStyle w:val="ListParagraph"/>
        <w:numPr>
          <w:ilvl w:val="0"/>
          <w:numId w:val="1"/>
        </w:numPr>
        <w:tabs>
          <w:tab w:val="left" w:pos="360"/>
          <w:tab w:val="left" w:pos="9180"/>
        </w:tabs>
        <w:spacing w:after="0" w:line="240" w:lineRule="auto"/>
        <w:ind w:left="360"/>
        <w:rPr>
          <w:u w:val="single"/>
        </w:rPr>
      </w:pPr>
      <w:r>
        <w:rPr>
          <w:b/>
          <w:u w:val="single"/>
        </w:rPr>
        <w:t>John Buck: Prints and Sculptures from the Collection of Jordan Schnitzer</w:t>
      </w:r>
      <w:r w:rsidR="00B361FC">
        <w:rPr>
          <w:b/>
          <w:u w:val="single"/>
        </w:rPr>
        <w:t xml:space="preserve"> (</w:t>
      </w:r>
      <w:r w:rsidR="00204E76">
        <w:rPr>
          <w:b/>
          <w:u w:val="single"/>
        </w:rPr>
        <w:t>Fall 2021</w:t>
      </w:r>
      <w:r w:rsidR="00B361FC">
        <w:rPr>
          <w:b/>
          <w:u w:val="single"/>
        </w:rPr>
        <w:t>)</w:t>
      </w:r>
      <w:r>
        <w:rPr>
          <w:b/>
        </w:rPr>
        <w:tab/>
      </w:r>
      <w:r>
        <w:rPr>
          <w:b/>
        </w:rPr>
        <w:tab/>
        <w:t>$5,000.00</w:t>
      </w:r>
    </w:p>
    <w:p w:rsidR="00B47074" w:rsidRPr="000E1804" w:rsidRDefault="00B47074" w:rsidP="00B47074">
      <w:pPr>
        <w:tabs>
          <w:tab w:val="left" w:pos="360"/>
          <w:tab w:val="left" w:pos="9180"/>
        </w:tabs>
        <w:spacing w:after="0" w:line="240" w:lineRule="auto"/>
        <w:ind w:left="360"/>
        <w:rPr>
          <w:i/>
        </w:rPr>
      </w:pPr>
      <w:r w:rsidRPr="000E1804">
        <w:rPr>
          <w:i/>
        </w:rPr>
        <w:t xml:space="preserve">Barbara </w:t>
      </w:r>
      <w:proofErr w:type="spellStart"/>
      <w:r w:rsidRPr="000E1804">
        <w:rPr>
          <w:i/>
        </w:rPr>
        <w:t>Racker</w:t>
      </w:r>
      <w:proofErr w:type="spellEnd"/>
      <w:r w:rsidRPr="000E1804">
        <w:rPr>
          <w:i/>
        </w:rPr>
        <w:t>, Cathy and Jesse Marion Art Gallery</w:t>
      </w:r>
    </w:p>
    <w:p w:rsidR="00B47074" w:rsidRPr="000E1804" w:rsidRDefault="00B47074" w:rsidP="00B47074">
      <w:pPr>
        <w:tabs>
          <w:tab w:val="left" w:pos="360"/>
          <w:tab w:val="left" w:pos="9180"/>
        </w:tabs>
        <w:spacing w:after="0" w:line="240" w:lineRule="auto"/>
        <w:ind w:left="360" w:hanging="360"/>
      </w:pPr>
      <w:r>
        <w:tab/>
      </w:r>
      <w:r w:rsidR="00204E76">
        <w:t xml:space="preserve">Support to exhibit John Buck’s monumental woodblock prints and sculptures and extensive educational programming consisting of gallery talks by curator Linda </w:t>
      </w:r>
      <w:proofErr w:type="spellStart"/>
      <w:r w:rsidR="00204E76">
        <w:t>Tesner</w:t>
      </w:r>
      <w:proofErr w:type="spellEnd"/>
      <w:r w:rsidR="00204E76">
        <w:t xml:space="preserve">, Bud Shark (Buck’s master printer) and John Schnitzer; an environmental science lecture; a woodblock printing workshop led by Bud Shark; exhibition tours for Fredonia classes; and Art Day for Chautauqua </w:t>
      </w:r>
      <w:r w:rsidR="00D4041B">
        <w:t>M</w:t>
      </w:r>
      <w:r w:rsidR="00204E76">
        <w:t xml:space="preserve">iddle and </w:t>
      </w:r>
      <w:r w:rsidR="00D4041B">
        <w:t>H</w:t>
      </w:r>
      <w:r w:rsidR="00204E76">
        <w:t xml:space="preserve">igh </w:t>
      </w:r>
      <w:r w:rsidR="00D4041B">
        <w:t>S</w:t>
      </w:r>
      <w:r w:rsidR="00204E76">
        <w:t>chool students (tours, workshops and lunch).</w:t>
      </w:r>
    </w:p>
    <w:p w:rsidR="002A48B8" w:rsidRPr="000E1804" w:rsidRDefault="002A48B8" w:rsidP="00204E76">
      <w:pPr>
        <w:tabs>
          <w:tab w:val="left" w:pos="360"/>
          <w:tab w:val="left" w:pos="9180"/>
        </w:tabs>
        <w:spacing w:after="0" w:line="240" w:lineRule="auto"/>
      </w:pPr>
    </w:p>
    <w:p w:rsidR="0082668A" w:rsidRDefault="0082668A" w:rsidP="0082668A">
      <w:pPr>
        <w:tabs>
          <w:tab w:val="left" w:pos="360"/>
          <w:tab w:val="left" w:pos="9180"/>
        </w:tabs>
        <w:spacing w:after="0" w:line="240" w:lineRule="auto"/>
        <w:ind w:left="360" w:hanging="360"/>
      </w:pPr>
    </w:p>
    <w:p w:rsidR="0082668A" w:rsidRPr="000E1804" w:rsidRDefault="00204E76" w:rsidP="0082668A">
      <w:pPr>
        <w:pStyle w:val="ListParagraph"/>
        <w:numPr>
          <w:ilvl w:val="0"/>
          <w:numId w:val="1"/>
        </w:numPr>
        <w:tabs>
          <w:tab w:val="left" w:pos="360"/>
          <w:tab w:val="left" w:pos="9180"/>
        </w:tabs>
        <w:spacing w:after="0" w:line="240" w:lineRule="auto"/>
        <w:ind w:left="360"/>
        <w:rPr>
          <w:u w:val="single"/>
        </w:rPr>
      </w:pPr>
      <w:r>
        <w:rPr>
          <w:b/>
          <w:u w:val="single"/>
        </w:rPr>
        <w:t>Christopher K. Morgan Choreographic &amp; Teaching Residency</w:t>
      </w:r>
      <w:r w:rsidR="00B361FC">
        <w:rPr>
          <w:b/>
          <w:u w:val="single"/>
        </w:rPr>
        <w:t xml:space="preserve"> (Fall 2021)</w:t>
      </w:r>
      <w:r w:rsidR="0082668A" w:rsidRPr="000E1804">
        <w:rPr>
          <w:b/>
        </w:rPr>
        <w:tab/>
      </w:r>
      <w:r w:rsidR="0082668A" w:rsidRPr="000E1804">
        <w:rPr>
          <w:b/>
        </w:rPr>
        <w:tab/>
        <w:t>$</w:t>
      </w:r>
      <w:r>
        <w:rPr>
          <w:b/>
        </w:rPr>
        <w:t>2,800.00</w:t>
      </w:r>
    </w:p>
    <w:p w:rsidR="0082668A" w:rsidRPr="000E1804" w:rsidRDefault="00204E76" w:rsidP="0082668A">
      <w:pPr>
        <w:tabs>
          <w:tab w:val="left" w:pos="360"/>
          <w:tab w:val="left" w:pos="9180"/>
        </w:tabs>
        <w:spacing w:after="0" w:line="240" w:lineRule="auto"/>
        <w:ind w:left="360"/>
        <w:rPr>
          <w:i/>
        </w:rPr>
      </w:pPr>
      <w:r>
        <w:rPr>
          <w:i/>
        </w:rPr>
        <w:t>Paula Peters, Theatre &amp; Dance dept.</w:t>
      </w:r>
    </w:p>
    <w:p w:rsidR="0082668A" w:rsidRDefault="0082668A" w:rsidP="0082668A">
      <w:pPr>
        <w:tabs>
          <w:tab w:val="left" w:pos="360"/>
          <w:tab w:val="left" w:pos="9180"/>
        </w:tabs>
        <w:spacing w:after="0" w:line="240" w:lineRule="auto"/>
        <w:ind w:left="360" w:hanging="360"/>
      </w:pPr>
      <w:r w:rsidRPr="000E1804">
        <w:tab/>
      </w:r>
      <w:r w:rsidR="00204E76">
        <w:t xml:space="preserve">This residency would include teaching master classes, holding talkback on community arts and activism, and staging a new or existing work of choreography on the BFA Dance Students, culminating in a public performance of the work for the Fall 2021 </w:t>
      </w:r>
      <w:proofErr w:type="spellStart"/>
      <w:r w:rsidR="00204E76">
        <w:t>Merrins</w:t>
      </w:r>
      <w:proofErr w:type="spellEnd"/>
      <w:r w:rsidR="00204E76">
        <w:t xml:space="preserve"> Chamber Concert in Rockefeller Arts Center.</w:t>
      </w:r>
    </w:p>
    <w:p w:rsidR="008A54EA" w:rsidRPr="000E1804" w:rsidRDefault="008A54EA" w:rsidP="0082668A">
      <w:pPr>
        <w:tabs>
          <w:tab w:val="left" w:pos="360"/>
          <w:tab w:val="left" w:pos="9180"/>
        </w:tabs>
        <w:spacing w:after="0" w:line="240" w:lineRule="auto"/>
        <w:ind w:left="360" w:hanging="360"/>
      </w:pPr>
    </w:p>
    <w:p w:rsidR="00572B09" w:rsidRDefault="00572B09" w:rsidP="0082668A">
      <w:pPr>
        <w:tabs>
          <w:tab w:val="left" w:pos="360"/>
          <w:tab w:val="left" w:pos="9180"/>
        </w:tabs>
        <w:spacing w:after="0" w:line="240" w:lineRule="auto"/>
      </w:pPr>
    </w:p>
    <w:p w:rsidR="008A54EA" w:rsidRPr="000E1804" w:rsidRDefault="00204E76" w:rsidP="008A54EA">
      <w:pPr>
        <w:pStyle w:val="ListParagraph"/>
        <w:numPr>
          <w:ilvl w:val="0"/>
          <w:numId w:val="1"/>
        </w:numPr>
        <w:tabs>
          <w:tab w:val="left" w:pos="360"/>
          <w:tab w:val="left" w:pos="9180"/>
        </w:tabs>
        <w:spacing w:after="0" w:line="240" w:lineRule="auto"/>
        <w:ind w:left="360"/>
        <w:rPr>
          <w:u w:val="single"/>
        </w:rPr>
      </w:pPr>
      <w:r>
        <w:rPr>
          <w:b/>
          <w:u w:val="single"/>
        </w:rPr>
        <w:t>SUNY Fredonia World Music Festival</w:t>
      </w:r>
      <w:r w:rsidR="00B361FC">
        <w:rPr>
          <w:b/>
          <w:u w:val="single"/>
        </w:rPr>
        <w:t xml:space="preserve"> (</w:t>
      </w:r>
      <w:r>
        <w:rPr>
          <w:b/>
          <w:u w:val="single"/>
        </w:rPr>
        <w:t>Nov.</w:t>
      </w:r>
      <w:r w:rsidR="005A4C84">
        <w:rPr>
          <w:b/>
          <w:u w:val="single"/>
        </w:rPr>
        <w:t xml:space="preserve"> 9-12</w:t>
      </w:r>
      <w:r w:rsidR="00B361FC">
        <w:rPr>
          <w:b/>
          <w:u w:val="single"/>
        </w:rPr>
        <w:t>, 2021</w:t>
      </w:r>
      <w:r w:rsidR="005A4C84">
        <w:rPr>
          <w:b/>
          <w:u w:val="single"/>
        </w:rPr>
        <w:t>)</w:t>
      </w:r>
      <w:r w:rsidR="008A54EA">
        <w:rPr>
          <w:b/>
        </w:rPr>
        <w:tab/>
      </w:r>
      <w:r w:rsidR="008A54EA">
        <w:rPr>
          <w:b/>
        </w:rPr>
        <w:tab/>
        <w:t>$</w:t>
      </w:r>
      <w:r>
        <w:rPr>
          <w:b/>
        </w:rPr>
        <w:t>1,775.00</w:t>
      </w:r>
    </w:p>
    <w:p w:rsidR="008A54EA" w:rsidRPr="000E1804" w:rsidRDefault="00204E76" w:rsidP="008A54EA">
      <w:pPr>
        <w:tabs>
          <w:tab w:val="left" w:pos="360"/>
          <w:tab w:val="left" w:pos="9180"/>
        </w:tabs>
        <w:spacing w:after="0" w:line="240" w:lineRule="auto"/>
        <w:ind w:left="360"/>
        <w:rPr>
          <w:i/>
        </w:rPr>
      </w:pPr>
      <w:r>
        <w:rPr>
          <w:i/>
        </w:rPr>
        <w:t>Andrea Garcia Molina, School of Music</w:t>
      </w:r>
    </w:p>
    <w:p w:rsidR="008A54EA" w:rsidRPr="000E1804" w:rsidRDefault="008A54EA" w:rsidP="008A54EA">
      <w:pPr>
        <w:tabs>
          <w:tab w:val="left" w:pos="360"/>
          <w:tab w:val="left" w:pos="9180"/>
        </w:tabs>
        <w:spacing w:after="0" w:line="240" w:lineRule="auto"/>
        <w:ind w:left="360" w:hanging="360"/>
      </w:pPr>
      <w:r>
        <w:tab/>
      </w:r>
      <w:r w:rsidR="00204E76">
        <w:t>SUNY Fredonia’s first World Music Festival will bring to campus two Buffalo-based world music ensembles to perform and present workshops for students and the community at large.</w:t>
      </w:r>
    </w:p>
    <w:p w:rsidR="00F650A2" w:rsidRDefault="00F650A2" w:rsidP="00CB749D">
      <w:pPr>
        <w:tabs>
          <w:tab w:val="left" w:pos="360"/>
          <w:tab w:val="left" w:pos="9180"/>
        </w:tabs>
        <w:spacing w:after="0" w:line="240" w:lineRule="auto"/>
      </w:pPr>
    </w:p>
    <w:p w:rsidR="00F650A2" w:rsidRPr="000E1804" w:rsidRDefault="005A4C84" w:rsidP="00F650A2">
      <w:pPr>
        <w:pStyle w:val="ListParagraph"/>
        <w:numPr>
          <w:ilvl w:val="0"/>
          <w:numId w:val="1"/>
        </w:numPr>
        <w:tabs>
          <w:tab w:val="left" w:pos="360"/>
          <w:tab w:val="left" w:pos="9180"/>
        </w:tabs>
        <w:spacing w:after="0" w:line="240" w:lineRule="auto"/>
        <w:ind w:left="360"/>
        <w:rPr>
          <w:u w:val="single"/>
        </w:rPr>
      </w:pPr>
      <w:r>
        <w:rPr>
          <w:b/>
          <w:u w:val="single"/>
        </w:rPr>
        <w:t>Music Education for Social Chang</w:t>
      </w:r>
      <w:r w:rsidR="00B361FC">
        <w:rPr>
          <w:b/>
          <w:u w:val="single"/>
        </w:rPr>
        <w:t>e (</w:t>
      </w:r>
      <w:r>
        <w:rPr>
          <w:b/>
          <w:u w:val="single"/>
        </w:rPr>
        <w:t>Sept. 18, 2021</w:t>
      </w:r>
      <w:r w:rsidR="00B361FC">
        <w:rPr>
          <w:b/>
          <w:u w:val="single"/>
        </w:rPr>
        <w:t>)</w:t>
      </w:r>
      <w:r w:rsidR="00F650A2" w:rsidRPr="000E1804">
        <w:rPr>
          <w:b/>
        </w:rPr>
        <w:tab/>
      </w:r>
      <w:r w:rsidR="00F650A2" w:rsidRPr="000E1804">
        <w:rPr>
          <w:b/>
        </w:rPr>
        <w:tab/>
      </w:r>
      <w:r w:rsidR="00F05A58">
        <w:rPr>
          <w:b/>
        </w:rPr>
        <w:t xml:space="preserve">   </w:t>
      </w:r>
      <w:r w:rsidR="00F650A2" w:rsidRPr="000E1804">
        <w:rPr>
          <w:b/>
        </w:rPr>
        <w:t>$</w:t>
      </w:r>
      <w:r w:rsidR="00F650A2">
        <w:rPr>
          <w:b/>
        </w:rPr>
        <w:t>5</w:t>
      </w:r>
      <w:r w:rsidR="00F05A58">
        <w:rPr>
          <w:b/>
        </w:rPr>
        <w:t>80</w:t>
      </w:r>
      <w:r>
        <w:rPr>
          <w:b/>
        </w:rPr>
        <w:t>.00</w:t>
      </w:r>
    </w:p>
    <w:p w:rsidR="00F650A2" w:rsidRPr="000E1804" w:rsidRDefault="005A4C84" w:rsidP="00F650A2">
      <w:pPr>
        <w:pStyle w:val="ListParagraph"/>
        <w:tabs>
          <w:tab w:val="left" w:pos="360"/>
          <w:tab w:val="left" w:pos="8580"/>
        </w:tabs>
        <w:spacing w:after="0" w:line="240" w:lineRule="auto"/>
        <w:ind w:left="360"/>
        <w:rPr>
          <w:i/>
        </w:rPr>
      </w:pPr>
      <w:r>
        <w:rPr>
          <w:i/>
        </w:rPr>
        <w:t>Kate Levy</w:t>
      </w:r>
      <w:r w:rsidR="00F650A2">
        <w:rPr>
          <w:i/>
        </w:rPr>
        <w:t>, School of Music</w:t>
      </w:r>
      <w:r w:rsidR="00F650A2" w:rsidRPr="000E1804">
        <w:rPr>
          <w:i/>
        </w:rPr>
        <w:tab/>
      </w:r>
    </w:p>
    <w:p w:rsidR="00F650A2" w:rsidRPr="000E1804" w:rsidRDefault="005A4C84" w:rsidP="00F650A2">
      <w:pPr>
        <w:pStyle w:val="ListParagraph"/>
        <w:tabs>
          <w:tab w:val="left" w:pos="360"/>
          <w:tab w:val="left" w:pos="9180"/>
        </w:tabs>
        <w:spacing w:after="0" w:line="240" w:lineRule="auto"/>
        <w:ind w:left="360"/>
      </w:pPr>
      <w:r>
        <w:t>Support events that enrich the cultural life of the university and include some opportunity for community involvement.  The funded activities should leave their major impact on the campus and in the Chautauqua County/WNY region.</w:t>
      </w:r>
    </w:p>
    <w:p w:rsidR="0028141B" w:rsidRPr="000E1804" w:rsidRDefault="0028141B" w:rsidP="00F650A2">
      <w:pPr>
        <w:tabs>
          <w:tab w:val="left" w:pos="360"/>
          <w:tab w:val="left" w:pos="9180"/>
        </w:tabs>
        <w:spacing w:after="0" w:line="240" w:lineRule="auto"/>
      </w:pPr>
    </w:p>
    <w:p w:rsidR="007C35B3" w:rsidRPr="000E1804" w:rsidRDefault="007C35B3" w:rsidP="00F650A2">
      <w:pPr>
        <w:tabs>
          <w:tab w:val="left" w:pos="360"/>
          <w:tab w:val="left" w:pos="9180"/>
        </w:tabs>
        <w:spacing w:after="0" w:line="240" w:lineRule="auto"/>
      </w:pPr>
    </w:p>
    <w:p w:rsidR="007C35B3" w:rsidRPr="000E1804" w:rsidRDefault="000403E4" w:rsidP="007C35B3">
      <w:pPr>
        <w:pStyle w:val="ListParagraph"/>
        <w:numPr>
          <w:ilvl w:val="0"/>
          <w:numId w:val="1"/>
        </w:numPr>
        <w:tabs>
          <w:tab w:val="left" w:pos="360"/>
          <w:tab w:val="left" w:pos="9180"/>
        </w:tabs>
        <w:spacing w:after="0" w:line="240" w:lineRule="auto"/>
        <w:ind w:left="360"/>
        <w:rPr>
          <w:u w:val="single"/>
        </w:rPr>
      </w:pPr>
      <w:r w:rsidRPr="009D7221">
        <w:rPr>
          <w:b/>
          <w:u w:val="single"/>
        </w:rPr>
        <w:t>Twelfth Annual Choral Festival</w:t>
      </w:r>
      <w:r w:rsidR="009D7221" w:rsidRPr="009D7221">
        <w:rPr>
          <w:b/>
          <w:u w:val="single"/>
        </w:rPr>
        <w:t xml:space="preserve"> (Feb. 2022)</w:t>
      </w:r>
      <w:r w:rsidR="007C35B3" w:rsidRPr="000E1804">
        <w:rPr>
          <w:b/>
        </w:rPr>
        <w:tab/>
      </w:r>
      <w:r w:rsidR="007C35B3" w:rsidRPr="000E1804">
        <w:rPr>
          <w:b/>
        </w:rPr>
        <w:tab/>
        <w:t>$</w:t>
      </w:r>
      <w:r>
        <w:rPr>
          <w:b/>
        </w:rPr>
        <w:t>1,</w:t>
      </w:r>
      <w:r w:rsidR="00F05A58">
        <w:rPr>
          <w:b/>
        </w:rPr>
        <w:t>0</w:t>
      </w:r>
      <w:r>
        <w:rPr>
          <w:b/>
        </w:rPr>
        <w:t>00.00</w:t>
      </w:r>
    </w:p>
    <w:p w:rsidR="007C35B3" w:rsidRPr="000E1804" w:rsidRDefault="000403E4" w:rsidP="007C35B3">
      <w:pPr>
        <w:tabs>
          <w:tab w:val="left" w:pos="360"/>
          <w:tab w:val="left" w:pos="9180"/>
        </w:tabs>
        <w:spacing w:after="0" w:line="240" w:lineRule="auto"/>
        <w:ind w:left="360"/>
        <w:rPr>
          <w:i/>
        </w:rPr>
      </w:pPr>
      <w:r>
        <w:rPr>
          <w:i/>
        </w:rPr>
        <w:t>Vernon Huff, School of Music</w:t>
      </w:r>
    </w:p>
    <w:p w:rsidR="007C35B3" w:rsidRDefault="007C35B3" w:rsidP="007C35B3">
      <w:pPr>
        <w:tabs>
          <w:tab w:val="left" w:pos="360"/>
          <w:tab w:val="left" w:pos="9180"/>
        </w:tabs>
        <w:spacing w:after="0" w:line="240" w:lineRule="auto"/>
        <w:ind w:left="360" w:hanging="360"/>
      </w:pPr>
      <w:r w:rsidRPr="000E1804">
        <w:tab/>
      </w:r>
      <w:r w:rsidR="000403E4">
        <w:t>Funds to support the fee of bringing an internationally renowned choral conductor (either in person or virtually) to work with our students and the greater community.</w:t>
      </w:r>
    </w:p>
    <w:p w:rsidR="007C35B3" w:rsidRPr="000E1804" w:rsidRDefault="007C35B3" w:rsidP="00BD36D1">
      <w:pPr>
        <w:tabs>
          <w:tab w:val="left" w:pos="360"/>
          <w:tab w:val="left" w:pos="9180"/>
        </w:tabs>
        <w:spacing w:after="0" w:line="240" w:lineRule="auto"/>
      </w:pPr>
    </w:p>
    <w:p w:rsidR="007C35B3" w:rsidRPr="000E1804" w:rsidRDefault="000403E4" w:rsidP="007C35B3">
      <w:pPr>
        <w:pStyle w:val="ListParagraph"/>
        <w:numPr>
          <w:ilvl w:val="0"/>
          <w:numId w:val="1"/>
        </w:numPr>
        <w:tabs>
          <w:tab w:val="left" w:pos="360"/>
          <w:tab w:val="left" w:pos="9180"/>
        </w:tabs>
        <w:spacing w:after="0" w:line="240" w:lineRule="auto"/>
        <w:ind w:left="360"/>
        <w:rPr>
          <w:u w:val="single"/>
        </w:rPr>
      </w:pPr>
      <w:r>
        <w:rPr>
          <w:b/>
          <w:u w:val="single"/>
        </w:rPr>
        <w:t>Carrying the Burden of Racism &amp; Sexism: Fat Phobi</w:t>
      </w:r>
      <w:r w:rsidR="009D7221">
        <w:rPr>
          <w:b/>
          <w:u w:val="single"/>
        </w:rPr>
        <w:t>a’s Burden on Black Women (Mar/Apr 2021)</w:t>
      </w:r>
      <w:r w:rsidR="007C35B3" w:rsidRPr="000E1804">
        <w:rPr>
          <w:b/>
        </w:rPr>
        <w:tab/>
      </w:r>
      <w:r w:rsidR="007C35B3" w:rsidRPr="000E1804">
        <w:rPr>
          <w:b/>
        </w:rPr>
        <w:tab/>
        <w:t>$</w:t>
      </w:r>
      <w:r w:rsidR="009D7221">
        <w:rPr>
          <w:b/>
        </w:rPr>
        <w:t>1,000.00</w:t>
      </w:r>
    </w:p>
    <w:p w:rsidR="00457C13" w:rsidRPr="000E1804" w:rsidRDefault="009D7221" w:rsidP="00813F1E">
      <w:pPr>
        <w:tabs>
          <w:tab w:val="left" w:pos="360"/>
          <w:tab w:val="left" w:pos="9180"/>
        </w:tabs>
        <w:spacing w:after="0" w:line="240" w:lineRule="auto"/>
        <w:ind w:left="360"/>
        <w:rPr>
          <w:i/>
        </w:rPr>
      </w:pPr>
      <w:r>
        <w:rPr>
          <w:i/>
        </w:rPr>
        <w:t>Jennifer Hildebrand, Women’s &amp; Gender Studies</w:t>
      </w:r>
    </w:p>
    <w:p w:rsidR="00457C13" w:rsidRDefault="007C35B3" w:rsidP="00457C13">
      <w:pPr>
        <w:tabs>
          <w:tab w:val="left" w:pos="360"/>
          <w:tab w:val="left" w:pos="9180"/>
        </w:tabs>
        <w:spacing w:after="0" w:line="240" w:lineRule="auto"/>
        <w:ind w:left="360" w:hanging="360"/>
      </w:pPr>
      <w:r w:rsidRPr="000E1804">
        <w:tab/>
      </w:r>
      <w:r w:rsidR="009D7221">
        <w:t>Bring rising author Sabrina Strings (sociology, ethics &amp; gender studies) to campus virtually for a presentation on her newest work.</w:t>
      </w:r>
    </w:p>
    <w:p w:rsidR="00457C13" w:rsidRDefault="00457C13" w:rsidP="00457C13">
      <w:pPr>
        <w:tabs>
          <w:tab w:val="left" w:pos="360"/>
          <w:tab w:val="left" w:pos="9180"/>
        </w:tabs>
        <w:spacing w:after="0" w:line="240" w:lineRule="auto"/>
        <w:ind w:left="360" w:hanging="360"/>
      </w:pPr>
    </w:p>
    <w:p w:rsidR="00457C13" w:rsidRPr="00457C13" w:rsidRDefault="00813F1E" w:rsidP="00457C13">
      <w:pPr>
        <w:tabs>
          <w:tab w:val="left" w:pos="360"/>
          <w:tab w:val="left" w:pos="9180"/>
        </w:tabs>
        <w:spacing w:after="0" w:line="240" w:lineRule="auto"/>
        <w:ind w:left="360" w:hanging="360"/>
        <w:rPr>
          <w:b/>
        </w:rPr>
      </w:pPr>
      <w:r>
        <w:rPr>
          <w:b/>
        </w:rPr>
        <w:t>1</w:t>
      </w:r>
      <w:r w:rsidR="00CB749D">
        <w:rPr>
          <w:b/>
        </w:rPr>
        <w:t>1</w:t>
      </w:r>
      <w:r w:rsidR="00457C13" w:rsidRPr="00457C13">
        <w:rPr>
          <w:b/>
        </w:rPr>
        <w:t>)</w:t>
      </w:r>
      <w:r w:rsidR="00457C13">
        <w:t xml:space="preserve"> </w:t>
      </w:r>
      <w:proofErr w:type="spellStart"/>
      <w:r w:rsidR="004820BE">
        <w:rPr>
          <w:b/>
          <w:u w:val="single"/>
        </w:rPr>
        <w:t>Writers@Work</w:t>
      </w:r>
      <w:proofErr w:type="spellEnd"/>
      <w:r w:rsidR="004820BE">
        <w:rPr>
          <w:b/>
          <w:u w:val="single"/>
        </w:rPr>
        <w:t>: Fredonia Alumni Writers-In-Residence</w:t>
      </w:r>
      <w:r w:rsidR="002D352F">
        <w:rPr>
          <w:b/>
          <w:u w:val="single"/>
        </w:rPr>
        <w:t xml:space="preserve"> (Fall 2021/Spring 2022)</w:t>
      </w:r>
      <w:r w:rsidR="00457C13">
        <w:tab/>
        <w:t xml:space="preserve">    </w:t>
      </w:r>
      <w:r>
        <w:rPr>
          <w:b/>
        </w:rPr>
        <w:t>$2,0</w:t>
      </w:r>
      <w:r w:rsidR="00457C13" w:rsidRPr="00457C13">
        <w:rPr>
          <w:b/>
        </w:rPr>
        <w:t>00.00</w:t>
      </w:r>
    </w:p>
    <w:p w:rsidR="00457C13" w:rsidRPr="00813F1E" w:rsidRDefault="00813F1E" w:rsidP="00457C13">
      <w:pPr>
        <w:tabs>
          <w:tab w:val="left" w:pos="360"/>
          <w:tab w:val="left" w:pos="9180"/>
        </w:tabs>
        <w:spacing w:after="0" w:line="240" w:lineRule="auto"/>
        <w:ind w:left="360" w:hanging="360"/>
        <w:rPr>
          <w:i/>
        </w:rPr>
      </w:pPr>
      <w:r>
        <w:t xml:space="preserve">       </w:t>
      </w:r>
      <w:r w:rsidR="004820BE">
        <w:rPr>
          <w:i/>
        </w:rPr>
        <w:t>Natalie Gerber, English dept.</w:t>
      </w:r>
    </w:p>
    <w:p w:rsidR="00813F1E" w:rsidRDefault="00813F1E" w:rsidP="00457C13">
      <w:pPr>
        <w:tabs>
          <w:tab w:val="left" w:pos="360"/>
          <w:tab w:val="left" w:pos="9180"/>
        </w:tabs>
        <w:spacing w:after="0" w:line="240" w:lineRule="auto"/>
        <w:ind w:left="360" w:hanging="360"/>
      </w:pPr>
      <w:r>
        <w:tab/>
      </w:r>
      <w:proofErr w:type="spellStart"/>
      <w:r w:rsidR="004820BE">
        <w:t>Writers@Work</w:t>
      </w:r>
      <w:proofErr w:type="spellEnd"/>
      <w:r w:rsidR="004820BE">
        <w:t xml:space="preserve"> brings exceptional alumni from a variety of different academic programs and careers to highlight their journey at SUNY Fredonia and also their field of expertise through student workshops and public talks. </w:t>
      </w:r>
    </w:p>
    <w:p w:rsidR="007F159A" w:rsidRDefault="007F159A" w:rsidP="00457C13">
      <w:pPr>
        <w:tabs>
          <w:tab w:val="left" w:pos="360"/>
          <w:tab w:val="left" w:pos="9180"/>
        </w:tabs>
        <w:spacing w:after="0" w:line="240" w:lineRule="auto"/>
        <w:ind w:left="360" w:hanging="360"/>
      </w:pPr>
    </w:p>
    <w:p w:rsidR="007F159A" w:rsidRPr="00457C13" w:rsidRDefault="007F159A" w:rsidP="007F159A">
      <w:pPr>
        <w:tabs>
          <w:tab w:val="left" w:pos="360"/>
          <w:tab w:val="left" w:pos="9180"/>
        </w:tabs>
        <w:spacing w:after="0" w:line="240" w:lineRule="auto"/>
        <w:ind w:left="360" w:hanging="360"/>
        <w:rPr>
          <w:b/>
        </w:rPr>
      </w:pPr>
      <w:r>
        <w:rPr>
          <w:b/>
        </w:rPr>
        <w:t>1</w:t>
      </w:r>
      <w:r w:rsidR="00CB749D">
        <w:rPr>
          <w:b/>
        </w:rPr>
        <w:t>2</w:t>
      </w:r>
      <w:r w:rsidRPr="00457C13">
        <w:rPr>
          <w:b/>
        </w:rPr>
        <w:t>)</w:t>
      </w:r>
      <w:r>
        <w:t xml:space="preserve"> </w:t>
      </w:r>
      <w:r w:rsidR="00D1100E">
        <w:rPr>
          <w:b/>
          <w:u w:val="single"/>
        </w:rPr>
        <w:t>College of Liberal Arts &amp; Sciences Brown Bag Series (Fall 2021/Spring 2022)</w:t>
      </w:r>
      <w:r>
        <w:tab/>
        <w:t xml:space="preserve">    </w:t>
      </w:r>
      <w:r>
        <w:rPr>
          <w:b/>
        </w:rPr>
        <w:t>$</w:t>
      </w:r>
      <w:r w:rsidR="00D1100E">
        <w:rPr>
          <w:b/>
        </w:rPr>
        <w:t>2,462.00</w:t>
      </w:r>
    </w:p>
    <w:p w:rsidR="007F159A" w:rsidRPr="00D1100E" w:rsidRDefault="007F159A" w:rsidP="007F159A">
      <w:pPr>
        <w:tabs>
          <w:tab w:val="left" w:pos="360"/>
          <w:tab w:val="left" w:pos="9180"/>
        </w:tabs>
        <w:spacing w:after="0" w:line="240" w:lineRule="auto"/>
        <w:ind w:left="360" w:hanging="360"/>
        <w:rPr>
          <w:rFonts w:asciiTheme="minorHAnsi" w:hAnsiTheme="minorHAnsi" w:cstheme="minorHAnsi"/>
          <w:i/>
        </w:rPr>
      </w:pPr>
      <w:r>
        <w:t xml:space="preserve">       </w:t>
      </w:r>
      <w:r w:rsidR="00D1100E">
        <w:rPr>
          <w:i/>
        </w:rPr>
        <w:t xml:space="preserve">Jessica </w:t>
      </w:r>
      <w:proofErr w:type="spellStart"/>
      <w:r w:rsidR="00D1100E">
        <w:rPr>
          <w:i/>
        </w:rPr>
        <w:t>Finkeldey</w:t>
      </w:r>
      <w:proofErr w:type="spellEnd"/>
      <w:r w:rsidR="00D1100E">
        <w:rPr>
          <w:i/>
        </w:rPr>
        <w:t xml:space="preserve">, </w:t>
      </w:r>
      <w:r w:rsidR="00D1100E" w:rsidRPr="00D1100E">
        <w:rPr>
          <w:rFonts w:asciiTheme="minorHAnsi" w:hAnsiTheme="minorHAnsi" w:cstheme="minorHAnsi"/>
          <w:i/>
          <w:color w:val="000000"/>
        </w:rPr>
        <w:t>Sociocultural and Justice Sciences</w:t>
      </w:r>
      <w:r w:rsidR="00D1100E">
        <w:rPr>
          <w:rFonts w:asciiTheme="minorHAnsi" w:hAnsiTheme="minorHAnsi" w:cstheme="minorHAnsi"/>
          <w:i/>
          <w:color w:val="000000"/>
        </w:rPr>
        <w:t xml:space="preserve"> dept.</w:t>
      </w:r>
    </w:p>
    <w:p w:rsidR="007F159A" w:rsidRDefault="007F159A" w:rsidP="007F159A">
      <w:pPr>
        <w:tabs>
          <w:tab w:val="left" w:pos="360"/>
          <w:tab w:val="left" w:pos="9180"/>
        </w:tabs>
        <w:spacing w:after="0" w:line="240" w:lineRule="auto"/>
        <w:ind w:left="360" w:hanging="360"/>
      </w:pPr>
      <w:r>
        <w:tab/>
      </w:r>
      <w:r w:rsidR="00D1100E">
        <w:t>Requesting funding for honoraria, travel expenses, and meals for outside speakers, as well as publicity materials and refreshments for the Liberal Arts &amp; Sciences Brown Bag Lunch Series, whose purpose is to enrich the cultural life of the university and local community.</w:t>
      </w:r>
    </w:p>
    <w:p w:rsidR="007F159A" w:rsidRPr="000403E4" w:rsidRDefault="007F159A" w:rsidP="000403E4">
      <w:pPr>
        <w:tabs>
          <w:tab w:val="left" w:pos="360"/>
          <w:tab w:val="left" w:pos="9180"/>
        </w:tabs>
        <w:spacing w:after="0" w:line="240" w:lineRule="auto"/>
        <w:rPr>
          <w:b/>
        </w:rPr>
      </w:pPr>
    </w:p>
    <w:p w:rsidR="00327EC7" w:rsidRPr="000E1804" w:rsidRDefault="00327EC7" w:rsidP="00CB749D">
      <w:pPr>
        <w:tabs>
          <w:tab w:val="left" w:pos="360"/>
          <w:tab w:val="left" w:pos="9180"/>
        </w:tabs>
        <w:spacing w:after="0" w:line="240" w:lineRule="auto"/>
      </w:pPr>
    </w:p>
    <w:sectPr w:rsidR="00327EC7" w:rsidRPr="000E1804" w:rsidSect="004026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922" w:rsidRDefault="00AF3922" w:rsidP="00352645">
      <w:pPr>
        <w:spacing w:after="0" w:line="240" w:lineRule="auto"/>
      </w:pPr>
      <w:r>
        <w:separator/>
      </w:r>
    </w:p>
  </w:endnote>
  <w:endnote w:type="continuationSeparator" w:id="0">
    <w:p w:rsidR="00AF3922" w:rsidRDefault="00AF3922" w:rsidP="0035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922" w:rsidRDefault="00AF3922" w:rsidP="00352645">
      <w:pPr>
        <w:spacing w:after="0" w:line="240" w:lineRule="auto"/>
      </w:pPr>
      <w:r>
        <w:separator/>
      </w:r>
    </w:p>
  </w:footnote>
  <w:footnote w:type="continuationSeparator" w:id="0">
    <w:p w:rsidR="00AF3922" w:rsidRDefault="00AF3922" w:rsidP="00352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179F2"/>
    <w:multiLevelType w:val="hybridMultilevel"/>
    <w:tmpl w:val="80085864"/>
    <w:lvl w:ilvl="0" w:tplc="3638875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1B"/>
    <w:rsid w:val="0000162B"/>
    <w:rsid w:val="00004E85"/>
    <w:rsid w:val="00010FD5"/>
    <w:rsid w:val="00017E9F"/>
    <w:rsid w:val="0003503F"/>
    <w:rsid w:val="00037968"/>
    <w:rsid w:val="000403E4"/>
    <w:rsid w:val="000836BF"/>
    <w:rsid w:val="000844A9"/>
    <w:rsid w:val="00095833"/>
    <w:rsid w:val="000A547B"/>
    <w:rsid w:val="000B0145"/>
    <w:rsid w:val="000B35EB"/>
    <w:rsid w:val="000B4DE1"/>
    <w:rsid w:val="000D463F"/>
    <w:rsid w:val="000E1804"/>
    <w:rsid w:val="000E1D8D"/>
    <w:rsid w:val="000E6BFB"/>
    <w:rsid w:val="00155710"/>
    <w:rsid w:val="001624D9"/>
    <w:rsid w:val="00164C80"/>
    <w:rsid w:val="001708C7"/>
    <w:rsid w:val="00177A8B"/>
    <w:rsid w:val="0019628F"/>
    <w:rsid w:val="001A73C7"/>
    <w:rsid w:val="001B7AD8"/>
    <w:rsid w:val="001C2F22"/>
    <w:rsid w:val="001E70DF"/>
    <w:rsid w:val="001F47A3"/>
    <w:rsid w:val="00204E76"/>
    <w:rsid w:val="0022533D"/>
    <w:rsid w:val="002549FE"/>
    <w:rsid w:val="00255916"/>
    <w:rsid w:val="0026238C"/>
    <w:rsid w:val="0028141B"/>
    <w:rsid w:val="002A48B8"/>
    <w:rsid w:val="002D352F"/>
    <w:rsid w:val="002D7CD1"/>
    <w:rsid w:val="002E25AF"/>
    <w:rsid w:val="002F72AC"/>
    <w:rsid w:val="003059C6"/>
    <w:rsid w:val="00305F4E"/>
    <w:rsid w:val="003136C9"/>
    <w:rsid w:val="003157E3"/>
    <w:rsid w:val="00327EC7"/>
    <w:rsid w:val="003319EB"/>
    <w:rsid w:val="003327BF"/>
    <w:rsid w:val="00337299"/>
    <w:rsid w:val="00352645"/>
    <w:rsid w:val="003568D3"/>
    <w:rsid w:val="00360F72"/>
    <w:rsid w:val="00391695"/>
    <w:rsid w:val="003B0D0C"/>
    <w:rsid w:val="003D4EAB"/>
    <w:rsid w:val="003F1C2C"/>
    <w:rsid w:val="003F5977"/>
    <w:rsid w:val="00402620"/>
    <w:rsid w:val="00405BFA"/>
    <w:rsid w:val="004111D5"/>
    <w:rsid w:val="004159E5"/>
    <w:rsid w:val="00425835"/>
    <w:rsid w:val="00457C13"/>
    <w:rsid w:val="00461A3D"/>
    <w:rsid w:val="00462BE4"/>
    <w:rsid w:val="004820BE"/>
    <w:rsid w:val="00493D01"/>
    <w:rsid w:val="004B2D0B"/>
    <w:rsid w:val="004B6B7C"/>
    <w:rsid w:val="004D32CE"/>
    <w:rsid w:val="004D56C4"/>
    <w:rsid w:val="005008D2"/>
    <w:rsid w:val="00511BA8"/>
    <w:rsid w:val="00515819"/>
    <w:rsid w:val="005464D0"/>
    <w:rsid w:val="00547171"/>
    <w:rsid w:val="00572B09"/>
    <w:rsid w:val="00591A17"/>
    <w:rsid w:val="005A4220"/>
    <w:rsid w:val="005A4C84"/>
    <w:rsid w:val="005A59EE"/>
    <w:rsid w:val="005C1D3D"/>
    <w:rsid w:val="005C7693"/>
    <w:rsid w:val="005D6302"/>
    <w:rsid w:val="005E7161"/>
    <w:rsid w:val="00603C02"/>
    <w:rsid w:val="00634E1C"/>
    <w:rsid w:val="00637672"/>
    <w:rsid w:val="00651D30"/>
    <w:rsid w:val="00657298"/>
    <w:rsid w:val="00661C01"/>
    <w:rsid w:val="00662336"/>
    <w:rsid w:val="00670B44"/>
    <w:rsid w:val="00683E6D"/>
    <w:rsid w:val="00686950"/>
    <w:rsid w:val="00692C81"/>
    <w:rsid w:val="006B3ABA"/>
    <w:rsid w:val="006B6349"/>
    <w:rsid w:val="006C380F"/>
    <w:rsid w:val="006D0DB2"/>
    <w:rsid w:val="006F472F"/>
    <w:rsid w:val="00704589"/>
    <w:rsid w:val="0071239F"/>
    <w:rsid w:val="00733728"/>
    <w:rsid w:val="00736B12"/>
    <w:rsid w:val="007415CC"/>
    <w:rsid w:val="007568A1"/>
    <w:rsid w:val="00775F59"/>
    <w:rsid w:val="0078341B"/>
    <w:rsid w:val="007B064C"/>
    <w:rsid w:val="007C35B3"/>
    <w:rsid w:val="007D1645"/>
    <w:rsid w:val="007E1E5E"/>
    <w:rsid w:val="007F159A"/>
    <w:rsid w:val="00813F1E"/>
    <w:rsid w:val="0082668A"/>
    <w:rsid w:val="00842B7C"/>
    <w:rsid w:val="008A54EA"/>
    <w:rsid w:val="008E0D6E"/>
    <w:rsid w:val="008F6CFB"/>
    <w:rsid w:val="00925198"/>
    <w:rsid w:val="00926BA1"/>
    <w:rsid w:val="00942719"/>
    <w:rsid w:val="009668EE"/>
    <w:rsid w:val="00971753"/>
    <w:rsid w:val="009B7686"/>
    <w:rsid w:val="009D2E9E"/>
    <w:rsid w:val="009D69CB"/>
    <w:rsid w:val="009D7221"/>
    <w:rsid w:val="009E2689"/>
    <w:rsid w:val="009E51BA"/>
    <w:rsid w:val="009F03E7"/>
    <w:rsid w:val="00A27D63"/>
    <w:rsid w:val="00A46203"/>
    <w:rsid w:val="00A5554B"/>
    <w:rsid w:val="00AC16B3"/>
    <w:rsid w:val="00AC4B4E"/>
    <w:rsid w:val="00AF3922"/>
    <w:rsid w:val="00B12627"/>
    <w:rsid w:val="00B25D46"/>
    <w:rsid w:val="00B361FC"/>
    <w:rsid w:val="00B41E31"/>
    <w:rsid w:val="00B47074"/>
    <w:rsid w:val="00B57B5C"/>
    <w:rsid w:val="00B60580"/>
    <w:rsid w:val="00B86459"/>
    <w:rsid w:val="00B87B59"/>
    <w:rsid w:val="00BA5E4E"/>
    <w:rsid w:val="00BA751E"/>
    <w:rsid w:val="00BB5F1B"/>
    <w:rsid w:val="00BC543A"/>
    <w:rsid w:val="00BC5ADD"/>
    <w:rsid w:val="00BD36D1"/>
    <w:rsid w:val="00C25EB6"/>
    <w:rsid w:val="00C2623C"/>
    <w:rsid w:val="00C6266B"/>
    <w:rsid w:val="00C66758"/>
    <w:rsid w:val="00C70237"/>
    <w:rsid w:val="00C734A5"/>
    <w:rsid w:val="00C8693E"/>
    <w:rsid w:val="00CB749D"/>
    <w:rsid w:val="00CC5D2B"/>
    <w:rsid w:val="00CD3DB2"/>
    <w:rsid w:val="00CF6CB3"/>
    <w:rsid w:val="00D078C3"/>
    <w:rsid w:val="00D1100E"/>
    <w:rsid w:val="00D203EA"/>
    <w:rsid w:val="00D20DFA"/>
    <w:rsid w:val="00D24043"/>
    <w:rsid w:val="00D4041B"/>
    <w:rsid w:val="00D55937"/>
    <w:rsid w:val="00D745B6"/>
    <w:rsid w:val="00D74D6C"/>
    <w:rsid w:val="00D97574"/>
    <w:rsid w:val="00DD7153"/>
    <w:rsid w:val="00DE5811"/>
    <w:rsid w:val="00E13607"/>
    <w:rsid w:val="00E170EB"/>
    <w:rsid w:val="00E31E22"/>
    <w:rsid w:val="00E615E9"/>
    <w:rsid w:val="00E61D36"/>
    <w:rsid w:val="00E65B7A"/>
    <w:rsid w:val="00E66882"/>
    <w:rsid w:val="00E90BE7"/>
    <w:rsid w:val="00EA280D"/>
    <w:rsid w:val="00EB7E83"/>
    <w:rsid w:val="00EC4552"/>
    <w:rsid w:val="00EF3CC8"/>
    <w:rsid w:val="00EF4113"/>
    <w:rsid w:val="00EF7745"/>
    <w:rsid w:val="00F05A58"/>
    <w:rsid w:val="00F365FE"/>
    <w:rsid w:val="00F650A2"/>
    <w:rsid w:val="00F72C52"/>
    <w:rsid w:val="00F77291"/>
    <w:rsid w:val="00F908AF"/>
    <w:rsid w:val="00F96858"/>
    <w:rsid w:val="00FA7D16"/>
    <w:rsid w:val="00FB408A"/>
    <w:rsid w:val="00FD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3284A-2AEF-4E23-A837-50ED45B4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B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AB"/>
    <w:pPr>
      <w:ind w:left="720"/>
      <w:contextualSpacing/>
    </w:pPr>
  </w:style>
  <w:style w:type="paragraph" w:styleId="Header">
    <w:name w:val="header"/>
    <w:basedOn w:val="Normal"/>
    <w:link w:val="HeaderChar"/>
    <w:uiPriority w:val="99"/>
    <w:unhideWhenUsed/>
    <w:rsid w:val="0035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45"/>
    <w:rPr>
      <w:sz w:val="22"/>
      <w:szCs w:val="22"/>
    </w:rPr>
  </w:style>
  <w:style w:type="paragraph" w:styleId="Footer">
    <w:name w:val="footer"/>
    <w:basedOn w:val="Normal"/>
    <w:link w:val="FooterChar"/>
    <w:uiPriority w:val="99"/>
    <w:unhideWhenUsed/>
    <w:rsid w:val="0035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45"/>
    <w:rPr>
      <w:sz w:val="22"/>
      <w:szCs w:val="22"/>
    </w:rPr>
  </w:style>
  <w:style w:type="paragraph" w:styleId="BalloonText">
    <w:name w:val="Balloon Text"/>
    <w:basedOn w:val="Normal"/>
    <w:link w:val="BalloonTextChar"/>
    <w:uiPriority w:val="99"/>
    <w:semiHidden/>
    <w:unhideWhenUsed/>
    <w:rsid w:val="003F5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23072">
      <w:bodyDiv w:val="1"/>
      <w:marLeft w:val="0"/>
      <w:marRight w:val="0"/>
      <w:marTop w:val="0"/>
      <w:marBottom w:val="0"/>
      <w:divBdr>
        <w:top w:val="none" w:sz="0" w:space="0" w:color="auto"/>
        <w:left w:val="none" w:sz="0" w:space="0" w:color="auto"/>
        <w:bottom w:val="none" w:sz="0" w:space="0" w:color="auto"/>
        <w:right w:val="none" w:sz="0" w:space="0" w:color="auto"/>
      </w:divBdr>
    </w:div>
    <w:div w:id="21212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9133-0B03-4C0F-9957-645CE90F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Richard J</dc:creator>
  <cp:lastModifiedBy>Teresa Ann Adams</cp:lastModifiedBy>
  <cp:revision>2</cp:revision>
  <cp:lastPrinted>2020-11-18T15:33:00Z</cp:lastPrinted>
  <dcterms:created xsi:type="dcterms:W3CDTF">2021-08-27T16:09:00Z</dcterms:created>
  <dcterms:modified xsi:type="dcterms:W3CDTF">2021-08-27T16:09:00Z</dcterms:modified>
</cp:coreProperties>
</file>