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6F" w:rsidRPr="002F3B0E" w:rsidRDefault="00263021">
      <w:pPr>
        <w:rPr>
          <w:b/>
          <w:sz w:val="24"/>
        </w:rPr>
      </w:pPr>
      <w:bookmarkStart w:id="0" w:name="_GoBack"/>
      <w:bookmarkEnd w:id="0"/>
      <w:r w:rsidRPr="002F3B0E">
        <w:rPr>
          <w:b/>
          <w:sz w:val="24"/>
        </w:rPr>
        <w:t>Overview</w:t>
      </w:r>
    </w:p>
    <w:p w:rsidR="002E6BA5" w:rsidRPr="002F3B0E" w:rsidRDefault="00263021">
      <w:pPr>
        <w:rPr>
          <w:sz w:val="24"/>
        </w:rPr>
      </w:pPr>
      <w:r w:rsidRPr="002F3B0E">
        <w:rPr>
          <w:sz w:val="24"/>
        </w:rPr>
        <w:t xml:space="preserve">In October 2016 Finance and Administration (F&amp;A) released its plan for </w:t>
      </w:r>
      <w:r w:rsidR="00151BAA">
        <w:rPr>
          <w:sz w:val="24"/>
        </w:rPr>
        <w:t xml:space="preserve">the </w:t>
      </w:r>
      <w:r w:rsidRPr="002F3B0E">
        <w:rPr>
          <w:i/>
          <w:sz w:val="24"/>
        </w:rPr>
        <w:t xml:space="preserve">Right Serving Right Sizing </w:t>
      </w:r>
      <w:r w:rsidR="004753EB">
        <w:rPr>
          <w:i/>
          <w:sz w:val="24"/>
        </w:rPr>
        <w:t xml:space="preserve">(RSRS) </w:t>
      </w:r>
      <w:r w:rsidR="001069F9">
        <w:rPr>
          <w:sz w:val="24"/>
        </w:rPr>
        <w:t>review</w:t>
      </w:r>
      <w:r w:rsidRPr="002F3B0E">
        <w:rPr>
          <w:sz w:val="24"/>
        </w:rPr>
        <w:t xml:space="preserve"> initiated by President Horvath. F&amp;A’s plan included the following </w:t>
      </w:r>
      <w:r w:rsidR="002D170D">
        <w:rPr>
          <w:sz w:val="24"/>
        </w:rPr>
        <w:t>sections</w:t>
      </w:r>
      <w:r w:rsidR="008C2FD6">
        <w:rPr>
          <w:sz w:val="24"/>
        </w:rPr>
        <w:t>:</w:t>
      </w:r>
      <w:r w:rsidRPr="002F3B0E">
        <w:rPr>
          <w:sz w:val="24"/>
        </w:rPr>
        <w:t xml:space="preserve"> data gathering, soliciting feedback and best practices, a review process, communication and participation. The following report </w:t>
      </w:r>
      <w:r w:rsidR="008C2FD6">
        <w:rPr>
          <w:sz w:val="24"/>
        </w:rPr>
        <w:t>provides</w:t>
      </w:r>
      <w:r w:rsidR="00CB53EC">
        <w:rPr>
          <w:sz w:val="24"/>
        </w:rPr>
        <w:t xml:space="preserve"> the</w:t>
      </w:r>
      <w:r w:rsidRPr="002F3B0E">
        <w:rPr>
          <w:sz w:val="24"/>
        </w:rPr>
        <w:t xml:space="preserve"> </w:t>
      </w:r>
      <w:r w:rsidR="008C2FD6">
        <w:rPr>
          <w:sz w:val="24"/>
        </w:rPr>
        <w:t xml:space="preserve">university </w:t>
      </w:r>
      <w:r w:rsidRPr="002F3B0E">
        <w:rPr>
          <w:sz w:val="24"/>
        </w:rPr>
        <w:t xml:space="preserve">community </w:t>
      </w:r>
      <w:r w:rsidR="008C2FD6">
        <w:rPr>
          <w:sz w:val="24"/>
        </w:rPr>
        <w:t>a summary of</w:t>
      </w:r>
      <w:r w:rsidRPr="002F3B0E">
        <w:rPr>
          <w:sz w:val="24"/>
        </w:rPr>
        <w:t xml:space="preserve"> the activities F&amp;A </w:t>
      </w:r>
      <w:r w:rsidR="002E6BA5" w:rsidRPr="002F3B0E">
        <w:rPr>
          <w:sz w:val="24"/>
        </w:rPr>
        <w:t>took as part of th</w:t>
      </w:r>
      <w:r w:rsidRPr="002F3B0E">
        <w:rPr>
          <w:sz w:val="24"/>
        </w:rPr>
        <w:t xml:space="preserve">e </w:t>
      </w:r>
      <w:r w:rsidRPr="004753EB">
        <w:rPr>
          <w:i/>
          <w:sz w:val="24"/>
        </w:rPr>
        <w:t>RSRS</w:t>
      </w:r>
      <w:r w:rsidRPr="002F3B0E">
        <w:rPr>
          <w:sz w:val="24"/>
        </w:rPr>
        <w:t xml:space="preserve"> process</w:t>
      </w:r>
      <w:r w:rsidR="002E6BA5" w:rsidRPr="002F3B0E">
        <w:rPr>
          <w:sz w:val="24"/>
        </w:rPr>
        <w:t xml:space="preserve">. The report includes details of the </w:t>
      </w:r>
      <w:r w:rsidR="00CB53EC">
        <w:rPr>
          <w:sz w:val="24"/>
        </w:rPr>
        <w:t>suggestions collected</w:t>
      </w:r>
      <w:r w:rsidR="002E6BA5" w:rsidRPr="002F3B0E">
        <w:rPr>
          <w:sz w:val="24"/>
        </w:rPr>
        <w:t xml:space="preserve"> and the </w:t>
      </w:r>
      <w:r w:rsidR="00CB53EC">
        <w:rPr>
          <w:sz w:val="24"/>
        </w:rPr>
        <w:t xml:space="preserve">recommended </w:t>
      </w:r>
      <w:r w:rsidR="002E6BA5" w:rsidRPr="002F3B0E">
        <w:rPr>
          <w:sz w:val="24"/>
        </w:rPr>
        <w:t xml:space="preserve">actions the leadership of F&amp;A propose the university </w:t>
      </w:r>
      <w:r w:rsidR="00D243F3">
        <w:rPr>
          <w:sz w:val="24"/>
        </w:rPr>
        <w:t xml:space="preserve">leadership </w:t>
      </w:r>
      <w:r w:rsidR="00CB53EC">
        <w:rPr>
          <w:sz w:val="24"/>
        </w:rPr>
        <w:t xml:space="preserve">to </w:t>
      </w:r>
      <w:r w:rsidR="004753EB">
        <w:rPr>
          <w:sz w:val="24"/>
        </w:rPr>
        <w:t>consider</w:t>
      </w:r>
      <w:r w:rsidR="00CB53EC">
        <w:rPr>
          <w:sz w:val="24"/>
        </w:rPr>
        <w:t xml:space="preserve"> for implementation</w:t>
      </w:r>
      <w:r w:rsidR="002E6BA5" w:rsidRPr="002F3B0E">
        <w:rPr>
          <w:sz w:val="24"/>
        </w:rPr>
        <w:t xml:space="preserve">. </w:t>
      </w:r>
    </w:p>
    <w:p w:rsidR="002E6BA5" w:rsidRDefault="002E6BA5">
      <w:pPr>
        <w:rPr>
          <w:b/>
          <w:sz w:val="24"/>
        </w:rPr>
      </w:pPr>
      <w:r w:rsidRPr="002F3B0E">
        <w:rPr>
          <w:b/>
          <w:sz w:val="24"/>
        </w:rPr>
        <w:t>Data Gathering</w:t>
      </w:r>
    </w:p>
    <w:p w:rsidR="00DB6046" w:rsidRDefault="00741047">
      <w:pPr>
        <w:rPr>
          <w:sz w:val="24"/>
        </w:rPr>
      </w:pPr>
      <w:r>
        <w:rPr>
          <w:sz w:val="24"/>
        </w:rPr>
        <w:t>Tabs 7-10</w:t>
      </w:r>
      <w:r w:rsidR="00DB6046">
        <w:rPr>
          <w:sz w:val="24"/>
        </w:rPr>
        <w:t xml:space="preserve"> </w:t>
      </w:r>
      <w:r>
        <w:rPr>
          <w:sz w:val="24"/>
        </w:rPr>
        <w:t xml:space="preserve">on the spreadsheet entitled Finance and Administration </w:t>
      </w:r>
      <w:r w:rsidRPr="00D243F3">
        <w:rPr>
          <w:i/>
          <w:sz w:val="24"/>
        </w:rPr>
        <w:t>RSRS</w:t>
      </w:r>
      <w:r>
        <w:rPr>
          <w:sz w:val="24"/>
        </w:rPr>
        <w:t xml:space="preserve"> Final Report – Additional Information contain</w:t>
      </w:r>
      <w:r w:rsidR="00DB6046">
        <w:rPr>
          <w:sz w:val="24"/>
        </w:rPr>
        <w:t xml:space="preserve"> </w:t>
      </w:r>
      <w:r w:rsidR="00DB6046" w:rsidRPr="00DB6046">
        <w:rPr>
          <w:sz w:val="24"/>
        </w:rPr>
        <w:t>some data re</w:t>
      </w:r>
      <w:r w:rsidR="00DB6046">
        <w:rPr>
          <w:sz w:val="24"/>
        </w:rPr>
        <w:t>g</w:t>
      </w:r>
      <w:r w:rsidR="00DB6046" w:rsidRPr="00DB6046">
        <w:rPr>
          <w:sz w:val="24"/>
        </w:rPr>
        <w:t xml:space="preserve">arding </w:t>
      </w:r>
      <w:r w:rsidR="00DB6046">
        <w:rPr>
          <w:sz w:val="24"/>
        </w:rPr>
        <w:t xml:space="preserve">F&amp;A. The information includes F&amp;A’s State Operating and DIFR budgets over the past ten years, F&amp;A’s </w:t>
      </w:r>
      <w:r>
        <w:rPr>
          <w:sz w:val="24"/>
        </w:rPr>
        <w:t xml:space="preserve">FTE’s </w:t>
      </w:r>
      <w:r w:rsidR="00DB6046">
        <w:rPr>
          <w:sz w:val="24"/>
        </w:rPr>
        <w:t xml:space="preserve">over the past ten years, and FSA’s contributions and support of the university </w:t>
      </w:r>
      <w:r w:rsidR="00525ACC">
        <w:rPr>
          <w:sz w:val="24"/>
        </w:rPr>
        <w:t>over</w:t>
      </w:r>
      <w:r w:rsidR="00DB6046">
        <w:rPr>
          <w:sz w:val="24"/>
        </w:rPr>
        <w:t xml:space="preserve"> the past ten years. </w:t>
      </w:r>
      <w:r w:rsidR="00525ACC">
        <w:rPr>
          <w:sz w:val="24"/>
        </w:rPr>
        <w:t xml:space="preserve">There is also a table showing the </w:t>
      </w:r>
      <w:r w:rsidR="00DB6046">
        <w:rPr>
          <w:sz w:val="24"/>
        </w:rPr>
        <w:t>gross square footage added to the campus in the past ten years.</w:t>
      </w:r>
      <w:r w:rsidR="00525ACC">
        <w:rPr>
          <w:sz w:val="24"/>
        </w:rPr>
        <w:t xml:space="preserve"> </w:t>
      </w:r>
    </w:p>
    <w:p w:rsidR="00263021" w:rsidRPr="002F3B0E" w:rsidRDefault="002E6BA5">
      <w:pPr>
        <w:rPr>
          <w:b/>
          <w:sz w:val="24"/>
        </w:rPr>
      </w:pPr>
      <w:r w:rsidRPr="002F3B0E">
        <w:rPr>
          <w:b/>
          <w:sz w:val="24"/>
        </w:rPr>
        <w:t>Soliciting Feedback and Best Practices</w:t>
      </w:r>
    </w:p>
    <w:p w:rsidR="002E6BA5" w:rsidRPr="002F3B0E" w:rsidRDefault="002E6BA5">
      <w:pPr>
        <w:rPr>
          <w:sz w:val="24"/>
        </w:rPr>
      </w:pPr>
      <w:r w:rsidRPr="002F3B0E">
        <w:rPr>
          <w:sz w:val="24"/>
        </w:rPr>
        <w:t>On December 2</w:t>
      </w:r>
      <w:r w:rsidR="00832606">
        <w:rPr>
          <w:sz w:val="24"/>
        </w:rPr>
        <w:t>, 2016</w:t>
      </w:r>
      <w:r w:rsidRPr="002F3B0E">
        <w:rPr>
          <w:sz w:val="24"/>
        </w:rPr>
        <w:t xml:space="preserve"> an email was sent to all the students, faculty and staff introducing the Google Doc Survey. </w:t>
      </w:r>
      <w:r w:rsidR="00CB53EC">
        <w:rPr>
          <w:sz w:val="24"/>
        </w:rPr>
        <w:t xml:space="preserve">A copy of the survey can be viewed at </w:t>
      </w:r>
      <w:hyperlink r:id="rId7" w:tgtFrame="_blank" w:history="1">
        <w:r w:rsidR="00E1473C">
          <w:rPr>
            <w:rFonts w:ascii="Arial" w:hAnsi="Arial" w:cs="Arial"/>
            <w:b/>
            <w:bCs/>
            <w:color w:val="0000FF"/>
            <w:sz w:val="19"/>
            <w:szCs w:val="19"/>
            <w:u w:val="single"/>
          </w:rPr>
          <w:t>https://goo.gl/forms/D4nbdzRgFGdDUS2l2</w:t>
        </w:r>
      </w:hyperlink>
      <w:r w:rsidR="00FC0F99" w:rsidRPr="002F3B0E">
        <w:rPr>
          <w:sz w:val="24"/>
        </w:rPr>
        <w:t xml:space="preserve"> </w:t>
      </w:r>
      <w:r w:rsidR="007178F1">
        <w:rPr>
          <w:sz w:val="24"/>
        </w:rPr>
        <w:t xml:space="preserve"> </w:t>
      </w:r>
      <w:r w:rsidR="002D170D">
        <w:rPr>
          <w:sz w:val="24"/>
        </w:rPr>
        <w:t xml:space="preserve"> </w:t>
      </w:r>
      <w:r w:rsidR="00FC0F99" w:rsidRPr="002F3B0E">
        <w:rPr>
          <w:sz w:val="24"/>
        </w:rPr>
        <w:t xml:space="preserve">A second email was sent </w:t>
      </w:r>
      <w:r w:rsidR="00832606">
        <w:rPr>
          <w:sz w:val="24"/>
        </w:rPr>
        <w:t xml:space="preserve">as a reminder </w:t>
      </w:r>
      <w:r w:rsidR="00FC0F99" w:rsidRPr="002F3B0E">
        <w:rPr>
          <w:sz w:val="24"/>
        </w:rPr>
        <w:t xml:space="preserve">on </w:t>
      </w:r>
      <w:r w:rsidR="00832606">
        <w:rPr>
          <w:sz w:val="24"/>
        </w:rPr>
        <w:t>December 14, 2016</w:t>
      </w:r>
      <w:r w:rsidR="003362C8">
        <w:rPr>
          <w:sz w:val="24"/>
        </w:rPr>
        <w:t>.</w:t>
      </w:r>
      <w:r w:rsidR="00FC0F99" w:rsidRPr="002F3B0E">
        <w:rPr>
          <w:sz w:val="24"/>
        </w:rPr>
        <w:t xml:space="preserve"> </w:t>
      </w:r>
      <w:r w:rsidR="00052D9D" w:rsidRPr="002F3B0E">
        <w:rPr>
          <w:sz w:val="24"/>
        </w:rPr>
        <w:t xml:space="preserve">Hard copies of the surveys were also available. </w:t>
      </w:r>
      <w:r w:rsidRPr="002F3B0E">
        <w:rPr>
          <w:sz w:val="24"/>
        </w:rPr>
        <w:t xml:space="preserve">The response to the survey was significant. More than </w:t>
      </w:r>
      <w:r w:rsidR="00206E83">
        <w:rPr>
          <w:sz w:val="24"/>
        </w:rPr>
        <w:t>150</w:t>
      </w:r>
      <w:r w:rsidRPr="002F3B0E">
        <w:rPr>
          <w:sz w:val="24"/>
        </w:rPr>
        <w:t xml:space="preserve"> surveys were returned from faculty, staff and students. The suggestions were initially </w:t>
      </w:r>
      <w:r w:rsidR="00052D9D" w:rsidRPr="002F3B0E">
        <w:rPr>
          <w:sz w:val="24"/>
        </w:rPr>
        <w:t>categorized by function: Auxiliary Services, Facilities, Finance, Human Resources, Revenue Generation, and University Services.</w:t>
      </w:r>
      <w:r w:rsidRPr="002F3B0E">
        <w:rPr>
          <w:sz w:val="24"/>
        </w:rPr>
        <w:t xml:space="preserve"> </w:t>
      </w:r>
      <w:r w:rsidR="00B308F5" w:rsidRPr="002F3B0E">
        <w:rPr>
          <w:sz w:val="24"/>
        </w:rPr>
        <w:t xml:space="preserve">A spreadsheet providing the survey responses was developed for each functional area. </w:t>
      </w:r>
      <w:r w:rsidR="00CB53EC">
        <w:rPr>
          <w:sz w:val="24"/>
        </w:rPr>
        <w:t xml:space="preserve">(See </w:t>
      </w:r>
      <w:r w:rsidR="006F3F40">
        <w:rPr>
          <w:sz w:val="24"/>
        </w:rPr>
        <w:t xml:space="preserve">first six tabs on </w:t>
      </w:r>
      <w:r w:rsidR="00741047">
        <w:rPr>
          <w:sz w:val="24"/>
        </w:rPr>
        <w:t xml:space="preserve">the </w:t>
      </w:r>
      <w:r w:rsidR="006F3F40">
        <w:rPr>
          <w:sz w:val="24"/>
        </w:rPr>
        <w:t>spreadsheet</w:t>
      </w:r>
      <w:r w:rsidR="00741047">
        <w:rPr>
          <w:sz w:val="24"/>
        </w:rPr>
        <w:t xml:space="preserve"> entitled Finance and Administration’s RSRS Final Report- Additional Information</w:t>
      </w:r>
      <w:r w:rsidR="00CB53EC">
        <w:rPr>
          <w:sz w:val="24"/>
        </w:rPr>
        <w:t>)</w:t>
      </w:r>
      <w:r w:rsidR="00B308F5" w:rsidRPr="002F3B0E">
        <w:rPr>
          <w:sz w:val="24"/>
        </w:rPr>
        <w:t xml:space="preserve"> </w:t>
      </w:r>
    </w:p>
    <w:p w:rsidR="002E6BA5" w:rsidRPr="002F3B0E" w:rsidRDefault="002E6BA5">
      <w:pPr>
        <w:rPr>
          <w:b/>
          <w:sz w:val="24"/>
        </w:rPr>
      </w:pPr>
      <w:r w:rsidRPr="002F3B0E">
        <w:rPr>
          <w:b/>
          <w:sz w:val="24"/>
        </w:rPr>
        <w:t>Review Process</w:t>
      </w:r>
    </w:p>
    <w:p w:rsidR="00322C1E" w:rsidRPr="002F3B0E" w:rsidRDefault="00B308F5">
      <w:r w:rsidRPr="002F3B0E">
        <w:rPr>
          <w:sz w:val="24"/>
        </w:rPr>
        <w:t xml:space="preserve">Six review teams were established to review the </w:t>
      </w:r>
      <w:r w:rsidR="00FC0F99" w:rsidRPr="002F3B0E">
        <w:rPr>
          <w:sz w:val="24"/>
        </w:rPr>
        <w:t>suggestions</w:t>
      </w:r>
      <w:r w:rsidRPr="002F3B0E">
        <w:rPr>
          <w:sz w:val="24"/>
        </w:rPr>
        <w:t xml:space="preserve"> and </w:t>
      </w:r>
      <w:r w:rsidR="00D243F3">
        <w:rPr>
          <w:sz w:val="24"/>
        </w:rPr>
        <w:t>separate</w:t>
      </w:r>
      <w:r w:rsidRPr="002F3B0E">
        <w:rPr>
          <w:sz w:val="24"/>
        </w:rPr>
        <w:t xml:space="preserve"> them into one of three categories</w:t>
      </w:r>
      <w:r w:rsidR="00D823FE">
        <w:rPr>
          <w:sz w:val="24"/>
        </w:rPr>
        <w:t>.</w:t>
      </w:r>
      <w:r w:rsidR="00F52C28" w:rsidRPr="002F3B0E">
        <w:rPr>
          <w:sz w:val="24"/>
        </w:rPr>
        <w:t xml:space="preserve"> </w:t>
      </w:r>
      <w:r w:rsidRPr="002F3B0E">
        <w:rPr>
          <w:sz w:val="24"/>
        </w:rPr>
        <w:t xml:space="preserve"> </w:t>
      </w:r>
      <w:r w:rsidR="00F52C28" w:rsidRPr="002F3B0E">
        <w:rPr>
          <w:sz w:val="24"/>
        </w:rPr>
        <w:t>Each review team was chaired by a member of t</w:t>
      </w:r>
      <w:r w:rsidR="00CB53EC">
        <w:rPr>
          <w:sz w:val="24"/>
        </w:rPr>
        <w:t>he F&amp;A leadership team. Review T</w:t>
      </w:r>
      <w:r w:rsidR="00F52C28" w:rsidRPr="002F3B0E">
        <w:rPr>
          <w:sz w:val="24"/>
        </w:rPr>
        <w:t xml:space="preserve">eams included representatives from the university </w:t>
      </w:r>
      <w:r w:rsidR="00FC0F99" w:rsidRPr="002F3B0E">
        <w:rPr>
          <w:sz w:val="24"/>
        </w:rPr>
        <w:t xml:space="preserve">community </w:t>
      </w:r>
      <w:r w:rsidR="00F52C28" w:rsidRPr="002F3B0E">
        <w:rPr>
          <w:sz w:val="24"/>
        </w:rPr>
        <w:t xml:space="preserve">including </w:t>
      </w:r>
      <w:r w:rsidR="001F7EBE" w:rsidRPr="002F3B0E">
        <w:rPr>
          <w:sz w:val="24"/>
        </w:rPr>
        <w:t>fa</w:t>
      </w:r>
      <w:r w:rsidR="003428B4" w:rsidRPr="002F3B0E">
        <w:rPr>
          <w:sz w:val="24"/>
        </w:rPr>
        <w:t xml:space="preserve">culty, staff and students. </w:t>
      </w:r>
      <w:r w:rsidR="00CB53EC">
        <w:rPr>
          <w:sz w:val="24"/>
        </w:rPr>
        <w:t>Union r</w:t>
      </w:r>
      <w:r w:rsidR="00032639">
        <w:rPr>
          <w:sz w:val="24"/>
        </w:rPr>
        <w:t>epresent</w:t>
      </w:r>
      <w:r w:rsidR="00CB53EC">
        <w:rPr>
          <w:sz w:val="24"/>
        </w:rPr>
        <w:t>ed</w:t>
      </w:r>
      <w:r w:rsidR="00032639">
        <w:rPr>
          <w:sz w:val="24"/>
        </w:rPr>
        <w:t xml:space="preserve"> </w:t>
      </w:r>
      <w:r w:rsidR="00CB53EC">
        <w:rPr>
          <w:sz w:val="24"/>
        </w:rPr>
        <w:t xml:space="preserve">employees </w:t>
      </w:r>
      <w:r w:rsidR="00032639">
        <w:rPr>
          <w:sz w:val="24"/>
        </w:rPr>
        <w:t xml:space="preserve">and </w:t>
      </w:r>
      <w:r w:rsidR="00CB53EC">
        <w:rPr>
          <w:sz w:val="24"/>
        </w:rPr>
        <w:t xml:space="preserve">members of the University Senate </w:t>
      </w:r>
      <w:r w:rsidR="00032639">
        <w:rPr>
          <w:sz w:val="24"/>
        </w:rPr>
        <w:t xml:space="preserve">also participated in the review teams. </w:t>
      </w:r>
      <w:r w:rsidR="003428B4" w:rsidRPr="002F3B0E">
        <w:rPr>
          <w:sz w:val="24"/>
        </w:rPr>
        <w:t>See E</w:t>
      </w:r>
      <w:r w:rsidR="001F7EBE" w:rsidRPr="002F3B0E">
        <w:rPr>
          <w:sz w:val="24"/>
        </w:rPr>
        <w:t xml:space="preserve">xhibit </w:t>
      </w:r>
      <w:r w:rsidR="006F3F40">
        <w:rPr>
          <w:sz w:val="24"/>
        </w:rPr>
        <w:t>1</w:t>
      </w:r>
      <w:r w:rsidR="00B7375D">
        <w:rPr>
          <w:sz w:val="24"/>
        </w:rPr>
        <w:t xml:space="preserve"> for the membership of each Review T</w:t>
      </w:r>
      <w:r w:rsidR="001F7EBE" w:rsidRPr="002F3B0E">
        <w:rPr>
          <w:sz w:val="24"/>
        </w:rPr>
        <w:t>eam.</w:t>
      </w:r>
      <w:r w:rsidR="00322C1E" w:rsidRPr="002F3B0E">
        <w:t xml:space="preserve"> </w:t>
      </w:r>
    </w:p>
    <w:p w:rsidR="00FC0F99" w:rsidRPr="002F3B0E" w:rsidRDefault="00322C1E">
      <w:pPr>
        <w:rPr>
          <w:sz w:val="28"/>
        </w:rPr>
      </w:pPr>
      <w:r w:rsidRPr="002F3B0E">
        <w:rPr>
          <w:sz w:val="24"/>
        </w:rPr>
        <w:t xml:space="preserve">The Review Teams discussed the benefits and challenges of each suggestion. In some cases </w:t>
      </w:r>
      <w:r w:rsidR="004110DF">
        <w:rPr>
          <w:sz w:val="24"/>
        </w:rPr>
        <w:t>one</w:t>
      </w:r>
      <w:r w:rsidRPr="002F3B0E">
        <w:rPr>
          <w:sz w:val="24"/>
        </w:rPr>
        <w:t xml:space="preserve"> Team decided that a suggestion should be forwarded to a different Team for </w:t>
      </w:r>
      <w:r w:rsidR="00032639">
        <w:rPr>
          <w:sz w:val="24"/>
        </w:rPr>
        <w:t>consideration</w:t>
      </w:r>
      <w:r w:rsidRPr="002F3B0E">
        <w:rPr>
          <w:sz w:val="24"/>
        </w:rPr>
        <w:t xml:space="preserve">. </w:t>
      </w:r>
      <w:r w:rsidR="00D243F3">
        <w:rPr>
          <w:sz w:val="24"/>
        </w:rPr>
        <w:t>T</w:t>
      </w:r>
      <w:r w:rsidRPr="002F3B0E">
        <w:rPr>
          <w:sz w:val="24"/>
        </w:rPr>
        <w:t xml:space="preserve">he Review Teams </w:t>
      </w:r>
      <w:r w:rsidR="002F3B0E" w:rsidRPr="002F3B0E">
        <w:rPr>
          <w:sz w:val="24"/>
        </w:rPr>
        <w:t xml:space="preserve">also </w:t>
      </w:r>
      <w:r w:rsidRPr="002F3B0E">
        <w:rPr>
          <w:sz w:val="24"/>
        </w:rPr>
        <w:t xml:space="preserve">found that multiple </w:t>
      </w:r>
      <w:r w:rsidR="00CB53EC">
        <w:rPr>
          <w:sz w:val="24"/>
        </w:rPr>
        <w:t>respondents</w:t>
      </w:r>
      <w:r w:rsidRPr="002F3B0E">
        <w:rPr>
          <w:sz w:val="24"/>
        </w:rPr>
        <w:t xml:space="preserve"> made the same or very similar suggestions. </w:t>
      </w:r>
      <w:r w:rsidR="002F3B0E" w:rsidRPr="007178F1">
        <w:rPr>
          <w:sz w:val="24"/>
        </w:rPr>
        <w:t>In those situations, the Review Teams considered the suggestions as one topic.</w:t>
      </w:r>
      <w:r w:rsidR="002F3B0E" w:rsidRPr="002F3B0E">
        <w:rPr>
          <w:sz w:val="24"/>
        </w:rPr>
        <w:t xml:space="preserve"> The final task for the Review Teams was to mak</w:t>
      </w:r>
      <w:r w:rsidRPr="002F3B0E">
        <w:rPr>
          <w:sz w:val="24"/>
        </w:rPr>
        <w:t xml:space="preserve">e </w:t>
      </w:r>
      <w:r w:rsidR="002F3B0E" w:rsidRPr="002F3B0E">
        <w:rPr>
          <w:sz w:val="24"/>
        </w:rPr>
        <w:t xml:space="preserve">one of three </w:t>
      </w:r>
      <w:r w:rsidRPr="002F3B0E">
        <w:rPr>
          <w:sz w:val="24"/>
        </w:rPr>
        <w:t>recommendation</w:t>
      </w:r>
      <w:r w:rsidR="002F3B0E" w:rsidRPr="002F3B0E">
        <w:rPr>
          <w:sz w:val="24"/>
        </w:rPr>
        <w:t>s</w:t>
      </w:r>
      <w:r w:rsidRPr="002F3B0E">
        <w:rPr>
          <w:sz w:val="24"/>
        </w:rPr>
        <w:t xml:space="preserve"> for each </w:t>
      </w:r>
      <w:r w:rsidR="002F3B0E" w:rsidRPr="002F3B0E">
        <w:rPr>
          <w:sz w:val="24"/>
        </w:rPr>
        <w:t xml:space="preserve">suggestion: implement as soon as possible, additional information needed, </w:t>
      </w:r>
      <w:r w:rsidR="00016D74">
        <w:rPr>
          <w:sz w:val="24"/>
        </w:rPr>
        <w:t>or</w:t>
      </w:r>
      <w:r w:rsidR="002F3B0E" w:rsidRPr="002F3B0E">
        <w:rPr>
          <w:sz w:val="24"/>
        </w:rPr>
        <w:t xml:space="preserve"> hold for future consideration.  </w:t>
      </w:r>
    </w:p>
    <w:p w:rsidR="00B308F5" w:rsidRPr="002F3B0E" w:rsidRDefault="002F3B0E">
      <w:pPr>
        <w:rPr>
          <w:sz w:val="28"/>
        </w:rPr>
      </w:pPr>
      <w:r>
        <w:rPr>
          <w:sz w:val="24"/>
        </w:rPr>
        <w:lastRenderedPageBreak/>
        <w:t>The next step in the process was for the chair of e</w:t>
      </w:r>
      <w:r w:rsidR="001F7EBE" w:rsidRPr="002F3B0E">
        <w:rPr>
          <w:sz w:val="24"/>
        </w:rPr>
        <w:t xml:space="preserve">ach Review Team </w:t>
      </w:r>
      <w:r>
        <w:rPr>
          <w:sz w:val="24"/>
        </w:rPr>
        <w:t xml:space="preserve">to present </w:t>
      </w:r>
      <w:r w:rsidR="009E2256">
        <w:rPr>
          <w:sz w:val="24"/>
        </w:rPr>
        <w:t xml:space="preserve">the team’s </w:t>
      </w:r>
      <w:r w:rsidR="001F7EBE" w:rsidRPr="002F3B0E">
        <w:rPr>
          <w:sz w:val="24"/>
        </w:rPr>
        <w:t xml:space="preserve">recommendations to the </w:t>
      </w:r>
      <w:r w:rsidR="001F7EBE" w:rsidRPr="0008375B">
        <w:rPr>
          <w:i/>
          <w:sz w:val="24"/>
        </w:rPr>
        <w:t xml:space="preserve">RSRS </w:t>
      </w:r>
      <w:r w:rsidR="001F7EBE" w:rsidRPr="002F3B0E">
        <w:rPr>
          <w:sz w:val="24"/>
        </w:rPr>
        <w:t>Decision Team</w:t>
      </w:r>
      <w:r w:rsidR="00FC0F99" w:rsidRPr="002F3B0E">
        <w:rPr>
          <w:sz w:val="24"/>
        </w:rPr>
        <w:t xml:space="preserve">. </w:t>
      </w:r>
      <w:r w:rsidR="003428B4" w:rsidRPr="002F3B0E">
        <w:rPr>
          <w:sz w:val="24"/>
        </w:rPr>
        <w:t xml:space="preserve">See Exhibit </w:t>
      </w:r>
      <w:r w:rsidR="006F3F40">
        <w:rPr>
          <w:sz w:val="24"/>
        </w:rPr>
        <w:t>1</w:t>
      </w:r>
      <w:r w:rsidR="00FC0F99" w:rsidRPr="002F3B0E">
        <w:rPr>
          <w:sz w:val="24"/>
        </w:rPr>
        <w:t xml:space="preserve"> for </w:t>
      </w:r>
      <w:r w:rsidR="00AC4067">
        <w:rPr>
          <w:sz w:val="24"/>
        </w:rPr>
        <w:t>the membership of the Decision T</w:t>
      </w:r>
      <w:r w:rsidR="00FC0F99" w:rsidRPr="002F3B0E">
        <w:rPr>
          <w:sz w:val="24"/>
        </w:rPr>
        <w:t>eam</w:t>
      </w:r>
      <w:r w:rsidR="001F7EBE" w:rsidRPr="002F3B0E">
        <w:rPr>
          <w:sz w:val="24"/>
        </w:rPr>
        <w:t xml:space="preserve">. </w:t>
      </w:r>
      <w:r w:rsidR="009E2256">
        <w:rPr>
          <w:sz w:val="24"/>
        </w:rPr>
        <w:t>A separate meeting was scheduled</w:t>
      </w:r>
      <w:r w:rsidR="007178F1">
        <w:rPr>
          <w:sz w:val="24"/>
        </w:rPr>
        <w:t xml:space="preserve"> for each team chair to present</w:t>
      </w:r>
      <w:r w:rsidR="009E2256">
        <w:rPr>
          <w:sz w:val="24"/>
        </w:rPr>
        <w:t xml:space="preserve"> the suggestion, the reason for the suggestion, the benefit derived, the challenges to implementation and the Review Team’s recommendation. Decision Team members had the opportunity to ask questions, provide different perspectives</w:t>
      </w:r>
      <w:r w:rsidR="001063DC">
        <w:rPr>
          <w:sz w:val="24"/>
        </w:rPr>
        <w:t>,</w:t>
      </w:r>
      <w:r w:rsidR="009E2256">
        <w:rPr>
          <w:sz w:val="24"/>
        </w:rPr>
        <w:t xml:space="preserve"> challenge or defend the recommendations. Ultimately the Decision Team </w:t>
      </w:r>
      <w:r w:rsidR="001063DC">
        <w:rPr>
          <w:sz w:val="24"/>
        </w:rPr>
        <w:t xml:space="preserve">either </w:t>
      </w:r>
      <w:r w:rsidR="009E2256">
        <w:rPr>
          <w:sz w:val="24"/>
        </w:rPr>
        <w:t xml:space="preserve">agreed with the </w:t>
      </w:r>
      <w:r w:rsidR="001063DC">
        <w:rPr>
          <w:sz w:val="24"/>
        </w:rPr>
        <w:t xml:space="preserve">Review Team’s </w:t>
      </w:r>
      <w:r w:rsidR="009E2256">
        <w:rPr>
          <w:sz w:val="24"/>
        </w:rPr>
        <w:t>recommendation</w:t>
      </w:r>
      <w:r w:rsidR="001063DC">
        <w:rPr>
          <w:sz w:val="24"/>
        </w:rPr>
        <w:t xml:space="preserve"> </w:t>
      </w:r>
      <w:r w:rsidR="007178F1">
        <w:rPr>
          <w:sz w:val="24"/>
        </w:rPr>
        <w:t xml:space="preserve">or </w:t>
      </w:r>
      <w:r w:rsidR="001063DC">
        <w:rPr>
          <w:sz w:val="24"/>
        </w:rPr>
        <w:t>revised</w:t>
      </w:r>
      <w:r w:rsidR="007178F1">
        <w:rPr>
          <w:sz w:val="24"/>
        </w:rPr>
        <w:t xml:space="preserve"> it</w:t>
      </w:r>
      <w:r w:rsidR="009E2256">
        <w:rPr>
          <w:sz w:val="24"/>
        </w:rPr>
        <w:t xml:space="preserve">. </w:t>
      </w:r>
      <w:r w:rsidR="004C055D">
        <w:rPr>
          <w:sz w:val="24"/>
        </w:rPr>
        <w:t>The D</w:t>
      </w:r>
      <w:r w:rsidR="009E2256">
        <w:rPr>
          <w:sz w:val="24"/>
        </w:rPr>
        <w:t xml:space="preserve">ecision Team also discussed which of the recommendations might need </w:t>
      </w:r>
      <w:r w:rsidR="004C055D" w:rsidRPr="002F3B0E">
        <w:rPr>
          <w:sz w:val="24"/>
        </w:rPr>
        <w:t>additional actions/approvals such as cooperation with another division, approval by Cabinet, need to invoke PEPRE, etc.</w:t>
      </w:r>
      <w:r w:rsidR="004C055D">
        <w:rPr>
          <w:sz w:val="24"/>
        </w:rPr>
        <w:t xml:space="preserve"> before a recommendation could be implemented.</w:t>
      </w:r>
      <w:r w:rsidR="009E2256">
        <w:rPr>
          <w:sz w:val="24"/>
        </w:rPr>
        <w:t xml:space="preserve"> </w:t>
      </w:r>
    </w:p>
    <w:p w:rsidR="004C055D" w:rsidRDefault="004C055D" w:rsidP="004C055D">
      <w:pPr>
        <w:tabs>
          <w:tab w:val="left" w:pos="1980"/>
        </w:tabs>
        <w:rPr>
          <w:b/>
          <w:sz w:val="24"/>
        </w:rPr>
      </w:pPr>
      <w:r w:rsidRPr="004C055D">
        <w:rPr>
          <w:b/>
          <w:sz w:val="24"/>
        </w:rPr>
        <w:t>Communication</w:t>
      </w:r>
    </w:p>
    <w:p w:rsidR="001E4DBE" w:rsidRPr="001E4DBE" w:rsidRDefault="007178F1" w:rsidP="004C055D">
      <w:pPr>
        <w:tabs>
          <w:tab w:val="left" w:pos="1980"/>
        </w:tabs>
        <w:rPr>
          <w:sz w:val="28"/>
        </w:rPr>
      </w:pPr>
      <w:r>
        <w:rPr>
          <w:sz w:val="24"/>
        </w:rPr>
        <w:t>The F&amp;A Plan and the Interim R</w:t>
      </w:r>
      <w:r w:rsidR="001E4DBE">
        <w:rPr>
          <w:sz w:val="24"/>
        </w:rPr>
        <w:t xml:space="preserve">eport were shared with the university community. </w:t>
      </w:r>
      <w:r w:rsidR="001E4DBE" w:rsidRPr="001E4DBE">
        <w:rPr>
          <w:sz w:val="24"/>
        </w:rPr>
        <w:t xml:space="preserve">Progress reports </w:t>
      </w:r>
      <w:r w:rsidR="001E4DBE">
        <w:rPr>
          <w:sz w:val="24"/>
        </w:rPr>
        <w:t>were shared at labor management</w:t>
      </w:r>
      <w:r w:rsidR="001E4DBE" w:rsidRPr="001E4DBE">
        <w:rPr>
          <w:sz w:val="24"/>
        </w:rPr>
        <w:t xml:space="preserve">, </w:t>
      </w:r>
      <w:r w:rsidR="001E4DBE">
        <w:rPr>
          <w:sz w:val="24"/>
        </w:rPr>
        <w:t>Cabinet</w:t>
      </w:r>
      <w:r w:rsidR="001E4DBE" w:rsidRPr="001E4DBE">
        <w:rPr>
          <w:sz w:val="24"/>
        </w:rPr>
        <w:t>, F&amp;</w:t>
      </w:r>
      <w:r w:rsidR="001E4DBE">
        <w:rPr>
          <w:sz w:val="24"/>
        </w:rPr>
        <w:t>A staff</w:t>
      </w:r>
      <w:r w:rsidR="001E4DBE" w:rsidRPr="001E4DBE">
        <w:rPr>
          <w:sz w:val="24"/>
        </w:rPr>
        <w:t xml:space="preserve">, </w:t>
      </w:r>
      <w:r w:rsidR="001E4DBE">
        <w:rPr>
          <w:sz w:val="24"/>
        </w:rPr>
        <w:t xml:space="preserve">and </w:t>
      </w:r>
      <w:r w:rsidR="001E4DBE" w:rsidRPr="001E4DBE">
        <w:rPr>
          <w:sz w:val="24"/>
        </w:rPr>
        <w:t>College Council meetings.</w:t>
      </w:r>
      <w:r w:rsidR="001E4DBE">
        <w:rPr>
          <w:sz w:val="24"/>
        </w:rPr>
        <w:t xml:space="preserve"> </w:t>
      </w:r>
    </w:p>
    <w:p w:rsidR="004C055D" w:rsidRDefault="001063DC" w:rsidP="004C055D">
      <w:pPr>
        <w:tabs>
          <w:tab w:val="left" w:pos="1980"/>
        </w:tabs>
        <w:rPr>
          <w:sz w:val="24"/>
        </w:rPr>
      </w:pPr>
      <w:r>
        <w:rPr>
          <w:sz w:val="24"/>
        </w:rPr>
        <w:t>The</w:t>
      </w:r>
      <w:r w:rsidR="007178F1">
        <w:rPr>
          <w:sz w:val="24"/>
        </w:rPr>
        <w:t xml:space="preserve"> Final R</w:t>
      </w:r>
      <w:r w:rsidR="001E4DBE">
        <w:rPr>
          <w:sz w:val="24"/>
        </w:rPr>
        <w:t xml:space="preserve">eport </w:t>
      </w:r>
      <w:r w:rsidR="007178F1">
        <w:rPr>
          <w:sz w:val="24"/>
        </w:rPr>
        <w:t xml:space="preserve">is being </w:t>
      </w:r>
      <w:r w:rsidR="001E4DBE">
        <w:rPr>
          <w:sz w:val="24"/>
        </w:rPr>
        <w:t xml:space="preserve">shared with the university community. </w:t>
      </w:r>
      <w:r w:rsidR="001E4DBE" w:rsidRPr="001E4DBE">
        <w:rPr>
          <w:sz w:val="24"/>
        </w:rPr>
        <w:t xml:space="preserve"> </w:t>
      </w:r>
    </w:p>
    <w:p w:rsidR="004C055D" w:rsidRDefault="004C055D" w:rsidP="004C055D">
      <w:pPr>
        <w:tabs>
          <w:tab w:val="left" w:pos="1980"/>
        </w:tabs>
        <w:rPr>
          <w:b/>
          <w:sz w:val="24"/>
        </w:rPr>
      </w:pPr>
      <w:r w:rsidRPr="004C055D">
        <w:rPr>
          <w:b/>
          <w:sz w:val="24"/>
        </w:rPr>
        <w:t>Participation</w:t>
      </w:r>
    </w:p>
    <w:p w:rsidR="006C50A7" w:rsidRDefault="004C055D" w:rsidP="004C055D">
      <w:pPr>
        <w:tabs>
          <w:tab w:val="left" w:pos="1980"/>
        </w:tabs>
        <w:rPr>
          <w:sz w:val="28"/>
        </w:rPr>
      </w:pPr>
      <w:r w:rsidRPr="006C50A7">
        <w:rPr>
          <w:sz w:val="24"/>
        </w:rPr>
        <w:t xml:space="preserve">The goal of the F&amp;A </w:t>
      </w:r>
      <w:r w:rsidRPr="0008375B">
        <w:rPr>
          <w:i/>
          <w:sz w:val="24"/>
        </w:rPr>
        <w:t>RS</w:t>
      </w:r>
      <w:r w:rsidR="0008375B" w:rsidRPr="0008375B">
        <w:rPr>
          <w:i/>
          <w:sz w:val="24"/>
        </w:rPr>
        <w:t>R</w:t>
      </w:r>
      <w:r w:rsidRPr="0008375B">
        <w:rPr>
          <w:i/>
          <w:sz w:val="24"/>
        </w:rPr>
        <w:t>S</w:t>
      </w:r>
      <w:r w:rsidRPr="006C50A7">
        <w:rPr>
          <w:sz w:val="24"/>
        </w:rPr>
        <w:t xml:space="preserve"> process was to include representatives from all constituent groups, faculty, staff, students, governance, collective bargaining units, </w:t>
      </w:r>
      <w:r w:rsidR="006C50A7" w:rsidRPr="006C50A7">
        <w:rPr>
          <w:sz w:val="24"/>
        </w:rPr>
        <w:t xml:space="preserve">and </w:t>
      </w:r>
      <w:r w:rsidR="009F7675">
        <w:rPr>
          <w:sz w:val="24"/>
        </w:rPr>
        <w:t xml:space="preserve">if possible, </w:t>
      </w:r>
      <w:r w:rsidR="006C50A7" w:rsidRPr="006C50A7">
        <w:rPr>
          <w:sz w:val="24"/>
        </w:rPr>
        <w:t>community</w:t>
      </w:r>
      <w:r w:rsidRPr="006C50A7">
        <w:rPr>
          <w:sz w:val="24"/>
        </w:rPr>
        <w:t xml:space="preserve"> leaders to participate</w:t>
      </w:r>
      <w:r w:rsidR="006C50A7">
        <w:rPr>
          <w:sz w:val="24"/>
        </w:rPr>
        <w:t xml:space="preserve">. The following are some </w:t>
      </w:r>
      <w:r w:rsidR="00795D38">
        <w:rPr>
          <w:sz w:val="24"/>
        </w:rPr>
        <w:t xml:space="preserve">participation </w:t>
      </w:r>
      <w:r w:rsidR="006C50A7">
        <w:rPr>
          <w:sz w:val="24"/>
        </w:rPr>
        <w:t>statistics:</w:t>
      </w:r>
      <w:r w:rsidRPr="006C50A7">
        <w:rPr>
          <w:sz w:val="28"/>
        </w:rPr>
        <w:t xml:space="preserve"> </w:t>
      </w:r>
    </w:p>
    <w:p w:rsidR="006C50A7" w:rsidRPr="006C50A7" w:rsidRDefault="001063DC" w:rsidP="006C50A7">
      <w:pPr>
        <w:pStyle w:val="ListParagraph"/>
        <w:numPr>
          <w:ilvl w:val="0"/>
          <w:numId w:val="1"/>
        </w:numPr>
        <w:tabs>
          <w:tab w:val="left" w:pos="1980"/>
        </w:tabs>
        <w:rPr>
          <w:sz w:val="24"/>
        </w:rPr>
      </w:pPr>
      <w:r>
        <w:rPr>
          <w:sz w:val="24"/>
        </w:rPr>
        <w:t>155</w:t>
      </w:r>
      <w:r w:rsidR="00795D38">
        <w:rPr>
          <w:sz w:val="24"/>
        </w:rPr>
        <w:t xml:space="preserve"> Surveys</w:t>
      </w:r>
      <w:r w:rsidR="006C50A7" w:rsidRPr="006C50A7">
        <w:rPr>
          <w:sz w:val="24"/>
        </w:rPr>
        <w:t xml:space="preserve"> completed</w:t>
      </w:r>
    </w:p>
    <w:p w:rsidR="006C50A7" w:rsidRPr="00795D38" w:rsidRDefault="001063DC" w:rsidP="00795D38">
      <w:pPr>
        <w:pStyle w:val="ListParagraph"/>
        <w:numPr>
          <w:ilvl w:val="1"/>
          <w:numId w:val="1"/>
        </w:numPr>
        <w:tabs>
          <w:tab w:val="left" w:pos="1980"/>
        </w:tabs>
        <w:rPr>
          <w:sz w:val="24"/>
        </w:rPr>
      </w:pPr>
      <w:r>
        <w:rPr>
          <w:sz w:val="24"/>
        </w:rPr>
        <w:t>39</w:t>
      </w:r>
      <w:r w:rsidR="006C50A7" w:rsidRPr="00795D38">
        <w:rPr>
          <w:sz w:val="24"/>
        </w:rPr>
        <w:t xml:space="preserve"> Faculty</w:t>
      </w:r>
    </w:p>
    <w:p w:rsidR="006C50A7" w:rsidRPr="00795D38" w:rsidRDefault="001063DC" w:rsidP="00795D38">
      <w:pPr>
        <w:pStyle w:val="ListParagraph"/>
        <w:numPr>
          <w:ilvl w:val="1"/>
          <w:numId w:val="1"/>
        </w:numPr>
        <w:tabs>
          <w:tab w:val="left" w:pos="1980"/>
        </w:tabs>
        <w:rPr>
          <w:sz w:val="24"/>
        </w:rPr>
      </w:pPr>
      <w:r>
        <w:rPr>
          <w:sz w:val="24"/>
        </w:rPr>
        <w:t>13</w:t>
      </w:r>
      <w:r w:rsidR="006C50A7" w:rsidRPr="00795D38">
        <w:rPr>
          <w:sz w:val="24"/>
        </w:rPr>
        <w:t xml:space="preserve"> Students</w:t>
      </w:r>
    </w:p>
    <w:p w:rsidR="001063DC" w:rsidRPr="001063DC" w:rsidRDefault="001063DC" w:rsidP="00795D38">
      <w:pPr>
        <w:pStyle w:val="ListParagraph"/>
        <w:numPr>
          <w:ilvl w:val="1"/>
          <w:numId w:val="1"/>
        </w:numPr>
        <w:tabs>
          <w:tab w:val="left" w:pos="1980"/>
        </w:tabs>
        <w:rPr>
          <w:b/>
          <w:sz w:val="24"/>
        </w:rPr>
      </w:pPr>
      <w:r>
        <w:rPr>
          <w:sz w:val="24"/>
        </w:rPr>
        <w:t>102</w:t>
      </w:r>
      <w:r w:rsidR="006C50A7" w:rsidRPr="00795D38">
        <w:rPr>
          <w:sz w:val="24"/>
        </w:rPr>
        <w:t xml:space="preserve"> Staff</w:t>
      </w:r>
    </w:p>
    <w:p w:rsidR="001F7EBE" w:rsidRPr="00795D38" w:rsidRDefault="001063DC" w:rsidP="00795D38">
      <w:pPr>
        <w:pStyle w:val="ListParagraph"/>
        <w:numPr>
          <w:ilvl w:val="1"/>
          <w:numId w:val="1"/>
        </w:numPr>
        <w:tabs>
          <w:tab w:val="left" w:pos="1980"/>
        </w:tabs>
        <w:rPr>
          <w:b/>
          <w:sz w:val="24"/>
        </w:rPr>
      </w:pPr>
      <w:r>
        <w:rPr>
          <w:sz w:val="24"/>
        </w:rPr>
        <w:t>6 “Others”</w:t>
      </w:r>
      <w:r w:rsidR="004C055D" w:rsidRPr="00795D38">
        <w:rPr>
          <w:b/>
          <w:sz w:val="24"/>
        </w:rPr>
        <w:tab/>
      </w:r>
    </w:p>
    <w:p w:rsidR="006C50A7" w:rsidRDefault="004D6DAC" w:rsidP="006C50A7">
      <w:pPr>
        <w:pStyle w:val="ListParagraph"/>
        <w:numPr>
          <w:ilvl w:val="0"/>
          <w:numId w:val="1"/>
        </w:numPr>
        <w:tabs>
          <w:tab w:val="left" w:pos="1980"/>
        </w:tabs>
        <w:rPr>
          <w:sz w:val="24"/>
        </w:rPr>
      </w:pPr>
      <w:r>
        <w:rPr>
          <w:sz w:val="24"/>
        </w:rPr>
        <w:t>37</w:t>
      </w:r>
      <w:r w:rsidR="00795D38">
        <w:rPr>
          <w:sz w:val="24"/>
        </w:rPr>
        <w:t xml:space="preserve"> </w:t>
      </w:r>
      <w:r w:rsidR="006C50A7">
        <w:rPr>
          <w:sz w:val="24"/>
        </w:rPr>
        <w:t>Served on</w:t>
      </w:r>
      <w:r w:rsidR="00795D38">
        <w:rPr>
          <w:sz w:val="24"/>
        </w:rPr>
        <w:t xml:space="preserve"> Review T</w:t>
      </w:r>
      <w:r w:rsidR="006C50A7" w:rsidRPr="006C50A7">
        <w:rPr>
          <w:sz w:val="24"/>
        </w:rPr>
        <w:t>eams</w:t>
      </w:r>
    </w:p>
    <w:p w:rsidR="006C50A7" w:rsidRDefault="001063DC" w:rsidP="006C50A7">
      <w:pPr>
        <w:pStyle w:val="ListParagraph"/>
        <w:numPr>
          <w:ilvl w:val="1"/>
          <w:numId w:val="1"/>
        </w:numPr>
        <w:tabs>
          <w:tab w:val="left" w:pos="1980"/>
        </w:tabs>
        <w:rPr>
          <w:sz w:val="24"/>
        </w:rPr>
      </w:pPr>
      <w:r>
        <w:rPr>
          <w:sz w:val="24"/>
        </w:rPr>
        <w:t>5</w:t>
      </w:r>
      <w:r w:rsidR="006C50A7">
        <w:rPr>
          <w:sz w:val="24"/>
        </w:rPr>
        <w:t xml:space="preserve"> Faculty</w:t>
      </w:r>
    </w:p>
    <w:p w:rsidR="006C50A7" w:rsidRDefault="001063DC" w:rsidP="006C50A7">
      <w:pPr>
        <w:pStyle w:val="ListParagraph"/>
        <w:numPr>
          <w:ilvl w:val="1"/>
          <w:numId w:val="1"/>
        </w:numPr>
        <w:tabs>
          <w:tab w:val="left" w:pos="1980"/>
        </w:tabs>
        <w:rPr>
          <w:sz w:val="24"/>
        </w:rPr>
      </w:pPr>
      <w:r>
        <w:rPr>
          <w:sz w:val="24"/>
        </w:rPr>
        <w:t xml:space="preserve">24 </w:t>
      </w:r>
      <w:r w:rsidR="006C50A7">
        <w:rPr>
          <w:sz w:val="24"/>
        </w:rPr>
        <w:t>Staff</w:t>
      </w:r>
    </w:p>
    <w:p w:rsidR="006C50A7" w:rsidRDefault="001063DC" w:rsidP="006C50A7">
      <w:pPr>
        <w:pStyle w:val="ListParagraph"/>
        <w:numPr>
          <w:ilvl w:val="1"/>
          <w:numId w:val="1"/>
        </w:numPr>
        <w:tabs>
          <w:tab w:val="left" w:pos="1980"/>
        </w:tabs>
        <w:rPr>
          <w:sz w:val="24"/>
        </w:rPr>
      </w:pPr>
      <w:r>
        <w:rPr>
          <w:sz w:val="24"/>
        </w:rPr>
        <w:t>4</w:t>
      </w:r>
      <w:r w:rsidR="006C50A7">
        <w:rPr>
          <w:sz w:val="24"/>
        </w:rPr>
        <w:t xml:space="preserve"> Students</w:t>
      </w:r>
    </w:p>
    <w:p w:rsidR="006C50A7" w:rsidRDefault="004D6DAC" w:rsidP="006C50A7">
      <w:pPr>
        <w:pStyle w:val="ListParagraph"/>
        <w:numPr>
          <w:ilvl w:val="1"/>
          <w:numId w:val="1"/>
        </w:numPr>
        <w:tabs>
          <w:tab w:val="left" w:pos="1980"/>
        </w:tabs>
        <w:rPr>
          <w:sz w:val="24"/>
        </w:rPr>
      </w:pPr>
      <w:r>
        <w:rPr>
          <w:sz w:val="24"/>
        </w:rPr>
        <w:t>25</w:t>
      </w:r>
      <w:r w:rsidR="006C50A7">
        <w:rPr>
          <w:sz w:val="24"/>
        </w:rPr>
        <w:t xml:space="preserve"> Union Represent</w:t>
      </w:r>
      <w:r>
        <w:rPr>
          <w:sz w:val="24"/>
        </w:rPr>
        <w:t>ed Employees</w:t>
      </w:r>
    </w:p>
    <w:p w:rsidR="001E4DBE" w:rsidRPr="004D6DAC" w:rsidRDefault="001063DC" w:rsidP="004D6DAC">
      <w:pPr>
        <w:pStyle w:val="ListParagraph"/>
        <w:numPr>
          <w:ilvl w:val="1"/>
          <w:numId w:val="1"/>
        </w:numPr>
        <w:tabs>
          <w:tab w:val="left" w:pos="1980"/>
        </w:tabs>
        <w:rPr>
          <w:sz w:val="24"/>
        </w:rPr>
      </w:pPr>
      <w:r>
        <w:rPr>
          <w:sz w:val="24"/>
        </w:rPr>
        <w:t>4</w:t>
      </w:r>
      <w:r w:rsidR="00795D38">
        <w:rPr>
          <w:sz w:val="24"/>
        </w:rPr>
        <w:t xml:space="preserve"> Governance Representatives</w:t>
      </w:r>
    </w:p>
    <w:p w:rsidR="001E4DBE" w:rsidRPr="00C47EE3" w:rsidRDefault="00736AF0" w:rsidP="003C3A14">
      <w:pPr>
        <w:tabs>
          <w:tab w:val="left" w:pos="1980"/>
        </w:tabs>
        <w:jc w:val="center"/>
        <w:rPr>
          <w:b/>
          <w:sz w:val="24"/>
        </w:rPr>
      </w:pPr>
      <w:r w:rsidRPr="00C47EE3">
        <w:rPr>
          <w:b/>
          <w:sz w:val="28"/>
        </w:rPr>
        <w:t xml:space="preserve">Suggestions </w:t>
      </w:r>
      <w:r w:rsidR="001E4DBE" w:rsidRPr="00C47EE3">
        <w:rPr>
          <w:b/>
          <w:sz w:val="28"/>
        </w:rPr>
        <w:t>Recommend</w:t>
      </w:r>
      <w:r w:rsidR="008A16FE" w:rsidRPr="00C47EE3">
        <w:rPr>
          <w:b/>
          <w:sz w:val="28"/>
        </w:rPr>
        <w:t xml:space="preserve">ed </w:t>
      </w:r>
      <w:r w:rsidR="001E4DBE" w:rsidRPr="00C47EE3">
        <w:rPr>
          <w:b/>
          <w:sz w:val="28"/>
        </w:rPr>
        <w:t xml:space="preserve">for </w:t>
      </w:r>
      <w:r w:rsidR="003C3A14" w:rsidRPr="00C47EE3">
        <w:rPr>
          <w:b/>
          <w:sz w:val="28"/>
        </w:rPr>
        <w:t>Implement</w:t>
      </w:r>
      <w:r w:rsidR="00D243F3">
        <w:rPr>
          <w:b/>
          <w:sz w:val="28"/>
        </w:rPr>
        <w:t xml:space="preserve"> As Soon As Possible</w:t>
      </w:r>
    </w:p>
    <w:p w:rsidR="00741047" w:rsidRPr="002F3B0E" w:rsidRDefault="006B4233" w:rsidP="00741047">
      <w:pPr>
        <w:rPr>
          <w:sz w:val="24"/>
        </w:rPr>
      </w:pPr>
      <w:r>
        <w:rPr>
          <w:sz w:val="24"/>
        </w:rPr>
        <w:t>The Review and Decision Teams recommended that the following suggestions should be considered for implementation</w:t>
      </w:r>
      <w:r w:rsidR="00D243F3">
        <w:rPr>
          <w:sz w:val="24"/>
        </w:rPr>
        <w:t xml:space="preserve"> as soon as possible</w:t>
      </w:r>
      <w:r>
        <w:rPr>
          <w:sz w:val="24"/>
        </w:rPr>
        <w:t xml:space="preserve">. Some are more far reaching than others but they all are designed to increase revenue, reduce costs or </w:t>
      </w:r>
      <w:r w:rsidR="00FE7FC9">
        <w:rPr>
          <w:sz w:val="24"/>
        </w:rPr>
        <w:t xml:space="preserve">help </w:t>
      </w:r>
      <w:r>
        <w:rPr>
          <w:sz w:val="24"/>
        </w:rPr>
        <w:t xml:space="preserve">the university </w:t>
      </w:r>
      <w:r w:rsidR="00FE7FC9">
        <w:rPr>
          <w:sz w:val="24"/>
        </w:rPr>
        <w:t xml:space="preserve">operate </w:t>
      </w:r>
      <w:r>
        <w:rPr>
          <w:sz w:val="24"/>
        </w:rPr>
        <w:t>more efficient</w:t>
      </w:r>
      <w:r w:rsidR="00FE7FC9">
        <w:rPr>
          <w:sz w:val="24"/>
        </w:rPr>
        <w:t>ly and/or effectively</w:t>
      </w:r>
      <w:r>
        <w:rPr>
          <w:sz w:val="24"/>
        </w:rPr>
        <w:t xml:space="preserve">. </w:t>
      </w:r>
      <w:r w:rsidR="00736AF0">
        <w:rPr>
          <w:sz w:val="24"/>
        </w:rPr>
        <w:t>In some cases a</w:t>
      </w:r>
      <w:r>
        <w:rPr>
          <w:sz w:val="24"/>
        </w:rPr>
        <w:t xml:space="preserve">dditional </w:t>
      </w:r>
      <w:r w:rsidR="00FE7FC9">
        <w:rPr>
          <w:sz w:val="24"/>
        </w:rPr>
        <w:t>analysis</w:t>
      </w:r>
      <w:r>
        <w:rPr>
          <w:sz w:val="24"/>
        </w:rPr>
        <w:t xml:space="preserve"> will need to be conducted in order to calculate the impact for each of these suggestions. In addition, there may be </w:t>
      </w:r>
      <w:r w:rsidR="00FE7FC9">
        <w:rPr>
          <w:sz w:val="24"/>
        </w:rPr>
        <w:t xml:space="preserve">a need for </w:t>
      </w:r>
      <w:r>
        <w:rPr>
          <w:sz w:val="24"/>
        </w:rPr>
        <w:t xml:space="preserve">further discussions with other university </w:t>
      </w:r>
      <w:r>
        <w:rPr>
          <w:sz w:val="24"/>
        </w:rPr>
        <w:lastRenderedPageBreak/>
        <w:t xml:space="preserve">leaders to </w:t>
      </w:r>
      <w:r w:rsidR="00736AF0">
        <w:rPr>
          <w:sz w:val="24"/>
        </w:rPr>
        <w:t>partner</w:t>
      </w:r>
      <w:r>
        <w:rPr>
          <w:sz w:val="24"/>
        </w:rPr>
        <w:t xml:space="preserve"> in the implementation. The following table is designed to provide a short description</w:t>
      </w:r>
      <w:r w:rsidR="00FE7FC9">
        <w:rPr>
          <w:sz w:val="24"/>
        </w:rPr>
        <w:t xml:space="preserve"> of the suggestions</w:t>
      </w:r>
      <w:r w:rsidR="00736AF0">
        <w:rPr>
          <w:sz w:val="24"/>
        </w:rPr>
        <w:t xml:space="preserve"> recommended for immediate implementation</w:t>
      </w:r>
      <w:r>
        <w:rPr>
          <w:sz w:val="24"/>
        </w:rPr>
        <w:t>. Further information is provided in the spreadsheet</w:t>
      </w:r>
      <w:r w:rsidR="006F3F40">
        <w:rPr>
          <w:sz w:val="24"/>
        </w:rPr>
        <w:t xml:space="preserve">s prepared by the Review Teams </w:t>
      </w:r>
      <w:r w:rsidR="00741047">
        <w:rPr>
          <w:sz w:val="24"/>
        </w:rPr>
        <w:t>(See first six tabs on the spreadsheet entitled Finance and Administration’s RSRS Final Report - Additional Information)</w:t>
      </w:r>
      <w:r w:rsidR="00741047" w:rsidRPr="002F3B0E">
        <w:rPr>
          <w:sz w:val="24"/>
        </w:rPr>
        <w:t xml:space="preserve"> </w:t>
      </w:r>
    </w:p>
    <w:p w:rsidR="00736AF0" w:rsidRDefault="006B4233" w:rsidP="006B4233">
      <w:pPr>
        <w:tabs>
          <w:tab w:val="left" w:pos="1980"/>
        </w:tabs>
        <w:rPr>
          <w:sz w:val="24"/>
        </w:rPr>
      </w:pPr>
      <w:r>
        <w:rPr>
          <w:sz w:val="24"/>
        </w:rPr>
        <w:t xml:space="preserve">  </w:t>
      </w:r>
    </w:p>
    <w:tbl>
      <w:tblPr>
        <w:tblStyle w:val="TableGrid"/>
        <w:tblW w:w="10010" w:type="dxa"/>
        <w:tblInd w:w="-365" w:type="dxa"/>
        <w:tblLook w:val="04A0" w:firstRow="1" w:lastRow="0" w:firstColumn="1" w:lastColumn="0" w:noHBand="0" w:noVBand="1"/>
      </w:tblPr>
      <w:tblGrid>
        <w:gridCol w:w="2165"/>
        <w:gridCol w:w="7845"/>
      </w:tblGrid>
      <w:tr w:rsidR="00A1489F" w:rsidTr="00583589">
        <w:tc>
          <w:tcPr>
            <w:tcW w:w="2165" w:type="dxa"/>
          </w:tcPr>
          <w:p w:rsidR="00A1489F" w:rsidRPr="00B573C6" w:rsidRDefault="00A1489F" w:rsidP="00A1489F">
            <w:pPr>
              <w:jc w:val="center"/>
              <w:rPr>
                <w:b/>
                <w:sz w:val="24"/>
                <w:szCs w:val="24"/>
              </w:rPr>
            </w:pPr>
            <w:r w:rsidRPr="00B573C6">
              <w:rPr>
                <w:b/>
                <w:sz w:val="24"/>
                <w:szCs w:val="24"/>
              </w:rPr>
              <w:t>Function</w:t>
            </w:r>
          </w:p>
        </w:tc>
        <w:tc>
          <w:tcPr>
            <w:tcW w:w="7845" w:type="dxa"/>
          </w:tcPr>
          <w:p w:rsidR="00A1489F" w:rsidRPr="00B573C6" w:rsidRDefault="003C3A14" w:rsidP="00A1489F">
            <w:pPr>
              <w:jc w:val="center"/>
              <w:rPr>
                <w:b/>
                <w:sz w:val="24"/>
                <w:szCs w:val="24"/>
              </w:rPr>
            </w:pPr>
            <w:r w:rsidRPr="00B573C6">
              <w:rPr>
                <w:b/>
                <w:sz w:val="24"/>
                <w:szCs w:val="24"/>
              </w:rPr>
              <w:t xml:space="preserve">Recommended </w:t>
            </w:r>
            <w:r w:rsidR="00A1489F" w:rsidRPr="00B573C6">
              <w:rPr>
                <w:b/>
                <w:sz w:val="24"/>
                <w:szCs w:val="24"/>
              </w:rPr>
              <w:t>Suggestion</w:t>
            </w:r>
          </w:p>
        </w:tc>
      </w:tr>
      <w:tr w:rsidR="00A1489F" w:rsidTr="00583589">
        <w:tc>
          <w:tcPr>
            <w:tcW w:w="2165" w:type="dxa"/>
          </w:tcPr>
          <w:p w:rsidR="00A1489F" w:rsidRPr="00B573C6" w:rsidRDefault="00A1489F">
            <w:pPr>
              <w:rPr>
                <w:sz w:val="24"/>
                <w:szCs w:val="24"/>
              </w:rPr>
            </w:pPr>
            <w:r w:rsidRPr="00B573C6">
              <w:rPr>
                <w:sz w:val="24"/>
                <w:szCs w:val="24"/>
              </w:rPr>
              <w:t>Auxiliary Services</w:t>
            </w:r>
          </w:p>
        </w:tc>
        <w:tc>
          <w:tcPr>
            <w:tcW w:w="7845" w:type="dxa"/>
          </w:tcPr>
          <w:p w:rsidR="00A1489F" w:rsidRPr="00B573C6" w:rsidRDefault="00A1489F">
            <w:pPr>
              <w:rPr>
                <w:sz w:val="24"/>
                <w:szCs w:val="24"/>
              </w:rPr>
            </w:pPr>
          </w:p>
        </w:tc>
      </w:tr>
      <w:tr w:rsidR="00A1489F" w:rsidTr="00583589">
        <w:tc>
          <w:tcPr>
            <w:tcW w:w="2165" w:type="dxa"/>
          </w:tcPr>
          <w:p w:rsidR="00A1489F" w:rsidRPr="00B573C6" w:rsidRDefault="00A1489F">
            <w:pPr>
              <w:rPr>
                <w:sz w:val="24"/>
                <w:szCs w:val="24"/>
              </w:rPr>
            </w:pPr>
          </w:p>
        </w:tc>
        <w:tc>
          <w:tcPr>
            <w:tcW w:w="7845" w:type="dxa"/>
          </w:tcPr>
          <w:p w:rsidR="00A1489F" w:rsidRPr="00B573C6" w:rsidRDefault="0008636C">
            <w:pPr>
              <w:rPr>
                <w:sz w:val="24"/>
                <w:szCs w:val="24"/>
              </w:rPr>
            </w:pPr>
            <w:r w:rsidRPr="00B573C6">
              <w:rPr>
                <w:sz w:val="24"/>
                <w:szCs w:val="24"/>
              </w:rPr>
              <w:t>Use Cranston Marche as a restaurant on weekends and during college breaks</w:t>
            </w:r>
          </w:p>
        </w:tc>
      </w:tr>
      <w:tr w:rsidR="00A1489F" w:rsidTr="00583589">
        <w:tc>
          <w:tcPr>
            <w:tcW w:w="2165" w:type="dxa"/>
          </w:tcPr>
          <w:p w:rsidR="00A1489F" w:rsidRPr="00B573C6" w:rsidRDefault="00A1489F">
            <w:pPr>
              <w:rPr>
                <w:sz w:val="24"/>
                <w:szCs w:val="24"/>
              </w:rPr>
            </w:pPr>
          </w:p>
        </w:tc>
        <w:tc>
          <w:tcPr>
            <w:tcW w:w="7845" w:type="dxa"/>
          </w:tcPr>
          <w:p w:rsidR="00A1489F" w:rsidRPr="00B573C6" w:rsidRDefault="0008636C">
            <w:pPr>
              <w:rPr>
                <w:sz w:val="24"/>
                <w:szCs w:val="24"/>
              </w:rPr>
            </w:pPr>
            <w:r w:rsidRPr="00B573C6">
              <w:rPr>
                <w:sz w:val="24"/>
                <w:szCs w:val="24"/>
              </w:rPr>
              <w:t>Advertise the College Lodge more readily and make renting it more affordable</w:t>
            </w:r>
          </w:p>
        </w:tc>
      </w:tr>
      <w:tr w:rsidR="00A1489F" w:rsidTr="00583589">
        <w:tc>
          <w:tcPr>
            <w:tcW w:w="2165" w:type="dxa"/>
          </w:tcPr>
          <w:p w:rsidR="00A1489F" w:rsidRPr="00B573C6" w:rsidRDefault="00A1489F">
            <w:pPr>
              <w:rPr>
                <w:sz w:val="24"/>
                <w:szCs w:val="24"/>
              </w:rPr>
            </w:pPr>
            <w:r w:rsidRPr="00B573C6">
              <w:rPr>
                <w:sz w:val="24"/>
                <w:szCs w:val="24"/>
              </w:rPr>
              <w:t>Facilities</w:t>
            </w:r>
          </w:p>
        </w:tc>
        <w:tc>
          <w:tcPr>
            <w:tcW w:w="7845" w:type="dxa"/>
          </w:tcPr>
          <w:p w:rsidR="00A1489F" w:rsidRPr="00B573C6" w:rsidRDefault="00A1489F">
            <w:pPr>
              <w:rPr>
                <w:sz w:val="24"/>
                <w:szCs w:val="24"/>
              </w:rPr>
            </w:pP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highlight w:val="yellow"/>
              </w:rPr>
            </w:pPr>
            <w:r w:rsidRPr="00B573C6">
              <w:rPr>
                <w:sz w:val="24"/>
                <w:szCs w:val="24"/>
              </w:rPr>
              <w:t>Conduct individual job studies</w:t>
            </w:r>
            <w:r w:rsidR="00FE7FC9" w:rsidRPr="00B573C6">
              <w:rPr>
                <w:sz w:val="24"/>
                <w:szCs w:val="24"/>
              </w:rPr>
              <w:t xml:space="preserve"> of positions</w:t>
            </w:r>
            <w:r w:rsidR="00EF6740" w:rsidRPr="00B573C6">
              <w:rPr>
                <w:sz w:val="24"/>
                <w:szCs w:val="24"/>
              </w:rPr>
              <w:t xml:space="preserve"> to ensure efficient workflow.</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r w:rsidRPr="00B573C6">
              <w:rPr>
                <w:sz w:val="24"/>
                <w:szCs w:val="24"/>
              </w:rPr>
              <w:t>Investigate opportunities for solar/wind energy</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r w:rsidRPr="00B573C6">
              <w:rPr>
                <w:sz w:val="24"/>
                <w:szCs w:val="24"/>
              </w:rPr>
              <w:t>Change the way trash and recyclables are collected</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r w:rsidRPr="00B573C6">
              <w:rPr>
                <w:sz w:val="24"/>
                <w:szCs w:val="24"/>
              </w:rPr>
              <w:t>Increase installation of motion sensor lights</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FE7FC9" w:rsidP="00FE7FC9">
            <w:pPr>
              <w:rPr>
                <w:sz w:val="24"/>
                <w:szCs w:val="24"/>
              </w:rPr>
            </w:pPr>
            <w:r w:rsidRPr="00B573C6">
              <w:rPr>
                <w:sz w:val="24"/>
                <w:szCs w:val="24"/>
              </w:rPr>
              <w:t xml:space="preserve">Assign management of all capital projects </w:t>
            </w:r>
            <w:r w:rsidR="0076353B" w:rsidRPr="00B573C6">
              <w:rPr>
                <w:sz w:val="24"/>
                <w:szCs w:val="24"/>
              </w:rPr>
              <w:t xml:space="preserve">Facilities Planning </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FE7FC9" w:rsidP="00FE7FC9">
            <w:pPr>
              <w:rPr>
                <w:sz w:val="24"/>
                <w:szCs w:val="24"/>
              </w:rPr>
            </w:pPr>
            <w:r w:rsidRPr="00B573C6">
              <w:rPr>
                <w:sz w:val="24"/>
                <w:szCs w:val="24"/>
              </w:rPr>
              <w:t>Reduce the work of maintaining flower beds by reducing their size and p</w:t>
            </w:r>
            <w:r w:rsidR="0076353B" w:rsidRPr="00B573C6">
              <w:rPr>
                <w:sz w:val="24"/>
                <w:szCs w:val="24"/>
              </w:rPr>
              <w:t xml:space="preserve">lant only perennials </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8D4742" w:rsidP="0076353B">
            <w:pPr>
              <w:rPr>
                <w:sz w:val="24"/>
                <w:szCs w:val="24"/>
              </w:rPr>
            </w:pPr>
            <w:r w:rsidRPr="00B573C6">
              <w:rPr>
                <w:sz w:val="24"/>
                <w:szCs w:val="24"/>
              </w:rPr>
              <w:t>Shut</w:t>
            </w:r>
            <w:r w:rsidR="0076353B" w:rsidRPr="00B573C6">
              <w:rPr>
                <w:sz w:val="24"/>
                <w:szCs w:val="24"/>
              </w:rPr>
              <w:t xml:space="preserve"> down Houghton Hall </w:t>
            </w:r>
            <w:r w:rsidR="003C3A14" w:rsidRPr="00B573C6">
              <w:rPr>
                <w:sz w:val="24"/>
                <w:szCs w:val="24"/>
              </w:rPr>
              <w:t>fume hoods</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p>
        </w:tc>
      </w:tr>
      <w:tr w:rsidR="0076353B" w:rsidTr="00583589">
        <w:tc>
          <w:tcPr>
            <w:tcW w:w="2165" w:type="dxa"/>
          </w:tcPr>
          <w:p w:rsidR="0076353B" w:rsidRPr="00B573C6" w:rsidRDefault="0076353B" w:rsidP="0076353B">
            <w:pPr>
              <w:rPr>
                <w:sz w:val="24"/>
                <w:szCs w:val="24"/>
              </w:rPr>
            </w:pPr>
            <w:r w:rsidRPr="00B573C6">
              <w:rPr>
                <w:sz w:val="24"/>
                <w:szCs w:val="24"/>
              </w:rPr>
              <w:t>Finance</w:t>
            </w:r>
          </w:p>
        </w:tc>
        <w:tc>
          <w:tcPr>
            <w:tcW w:w="7845" w:type="dxa"/>
          </w:tcPr>
          <w:p w:rsidR="0076353B" w:rsidRPr="00B573C6" w:rsidRDefault="0076353B" w:rsidP="0076353B">
            <w:pPr>
              <w:rPr>
                <w:sz w:val="24"/>
                <w:szCs w:val="24"/>
              </w:rPr>
            </w:pP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CA088E">
            <w:pPr>
              <w:rPr>
                <w:sz w:val="24"/>
                <w:szCs w:val="24"/>
              </w:rPr>
            </w:pPr>
            <w:r w:rsidRPr="00B573C6">
              <w:rPr>
                <w:sz w:val="24"/>
                <w:szCs w:val="24"/>
              </w:rPr>
              <w:t>Create one recharge account (for copying, postage</w:t>
            </w:r>
            <w:r w:rsidR="00CA088E" w:rsidRPr="00B573C6">
              <w:rPr>
                <w:sz w:val="24"/>
                <w:szCs w:val="24"/>
              </w:rPr>
              <w:t xml:space="preserve"> etc.</w:t>
            </w:r>
            <w:r w:rsidRPr="00B573C6">
              <w:rPr>
                <w:sz w:val="24"/>
                <w:szCs w:val="24"/>
              </w:rPr>
              <w:t>) per division</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r w:rsidRPr="00B573C6">
              <w:rPr>
                <w:sz w:val="24"/>
                <w:szCs w:val="24"/>
              </w:rPr>
              <w:t xml:space="preserve">Eliminate the practice of F&amp;A paying shipping costs </w:t>
            </w:r>
            <w:r w:rsidR="00F60FDB" w:rsidRPr="00B573C6">
              <w:rPr>
                <w:sz w:val="24"/>
                <w:szCs w:val="24"/>
              </w:rPr>
              <w:t>for business cards, stationery and envelope orders</w:t>
            </w:r>
            <w:r w:rsidR="00B573C6" w:rsidRPr="00B573C6">
              <w:rPr>
                <w:sz w:val="24"/>
                <w:szCs w:val="24"/>
              </w:rPr>
              <w:t xml:space="preserve"> from Alfred</w:t>
            </w:r>
          </w:p>
        </w:tc>
      </w:tr>
      <w:tr w:rsidR="00EF6740" w:rsidTr="00583589">
        <w:tc>
          <w:tcPr>
            <w:tcW w:w="2165" w:type="dxa"/>
          </w:tcPr>
          <w:p w:rsidR="00EF6740" w:rsidRPr="00B573C6" w:rsidRDefault="00EF6740" w:rsidP="0076353B">
            <w:pPr>
              <w:rPr>
                <w:sz w:val="24"/>
                <w:szCs w:val="24"/>
              </w:rPr>
            </w:pPr>
          </w:p>
        </w:tc>
        <w:tc>
          <w:tcPr>
            <w:tcW w:w="7845" w:type="dxa"/>
          </w:tcPr>
          <w:p w:rsidR="00EF6740" w:rsidRPr="00B573C6" w:rsidRDefault="00EF6740" w:rsidP="0076353B">
            <w:pPr>
              <w:rPr>
                <w:sz w:val="24"/>
                <w:szCs w:val="24"/>
              </w:rPr>
            </w:pPr>
          </w:p>
        </w:tc>
      </w:tr>
      <w:tr w:rsidR="0076353B" w:rsidTr="00583589">
        <w:tc>
          <w:tcPr>
            <w:tcW w:w="2165" w:type="dxa"/>
          </w:tcPr>
          <w:p w:rsidR="0076353B" w:rsidRPr="00B573C6" w:rsidRDefault="00F60FDB" w:rsidP="0076353B">
            <w:pPr>
              <w:rPr>
                <w:sz w:val="24"/>
                <w:szCs w:val="24"/>
              </w:rPr>
            </w:pPr>
            <w:r w:rsidRPr="00B573C6">
              <w:rPr>
                <w:sz w:val="24"/>
                <w:szCs w:val="24"/>
              </w:rPr>
              <w:t>Human Resources</w:t>
            </w:r>
          </w:p>
        </w:tc>
        <w:tc>
          <w:tcPr>
            <w:tcW w:w="7845" w:type="dxa"/>
          </w:tcPr>
          <w:p w:rsidR="0076353B" w:rsidRPr="00B573C6" w:rsidRDefault="0076353B" w:rsidP="0076353B">
            <w:pPr>
              <w:rPr>
                <w:sz w:val="24"/>
                <w:szCs w:val="24"/>
              </w:rPr>
            </w:pP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F60FDB" w:rsidP="0076353B">
            <w:pPr>
              <w:rPr>
                <w:sz w:val="24"/>
                <w:szCs w:val="24"/>
              </w:rPr>
            </w:pPr>
            <w:r w:rsidRPr="00B573C6">
              <w:rPr>
                <w:sz w:val="24"/>
                <w:szCs w:val="24"/>
              </w:rPr>
              <w:t>Change hours of operation from 8:30am to 5:00pm to a window of 7:00am to 6:00pm</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F60FDB" w:rsidP="00F60FDB">
            <w:pPr>
              <w:rPr>
                <w:sz w:val="24"/>
                <w:szCs w:val="24"/>
              </w:rPr>
            </w:pPr>
            <w:r w:rsidRPr="00B573C6">
              <w:rPr>
                <w:sz w:val="24"/>
                <w:szCs w:val="24"/>
              </w:rPr>
              <w:t>Incentivize staff to “break-in-place” especially Facilities Services staff</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E415E1" w:rsidP="00E415E1">
            <w:pPr>
              <w:rPr>
                <w:sz w:val="24"/>
                <w:szCs w:val="24"/>
              </w:rPr>
            </w:pPr>
            <w:r w:rsidRPr="00B573C6">
              <w:rPr>
                <w:sz w:val="24"/>
                <w:szCs w:val="24"/>
              </w:rPr>
              <w:t xml:space="preserve">Modify the </w:t>
            </w:r>
            <w:r w:rsidR="00F60FDB" w:rsidRPr="00B573C6">
              <w:rPr>
                <w:sz w:val="24"/>
                <w:szCs w:val="24"/>
              </w:rPr>
              <w:t>C</w:t>
            </w:r>
            <w:r w:rsidRPr="00B573C6">
              <w:rPr>
                <w:sz w:val="24"/>
                <w:szCs w:val="24"/>
              </w:rPr>
              <w:t xml:space="preserve">hange of Status </w:t>
            </w:r>
            <w:r w:rsidR="00F60FDB" w:rsidRPr="00B573C6">
              <w:rPr>
                <w:sz w:val="24"/>
                <w:szCs w:val="24"/>
              </w:rPr>
              <w:t xml:space="preserve">system </w:t>
            </w:r>
            <w:r w:rsidRPr="00B573C6">
              <w:rPr>
                <w:sz w:val="24"/>
                <w:szCs w:val="24"/>
              </w:rPr>
              <w:t xml:space="preserve">so it can be used </w:t>
            </w:r>
            <w:r w:rsidR="00F60FDB" w:rsidRPr="00B573C6">
              <w:rPr>
                <w:sz w:val="24"/>
                <w:szCs w:val="24"/>
              </w:rPr>
              <w:t xml:space="preserve">to complete performance programs and </w:t>
            </w:r>
            <w:r w:rsidRPr="00B573C6">
              <w:rPr>
                <w:sz w:val="24"/>
                <w:szCs w:val="24"/>
              </w:rPr>
              <w:t>evaluations</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583589" w:rsidP="0076353B">
            <w:pPr>
              <w:rPr>
                <w:sz w:val="24"/>
                <w:szCs w:val="24"/>
              </w:rPr>
            </w:pPr>
            <w:r w:rsidRPr="00B573C6">
              <w:rPr>
                <w:sz w:val="24"/>
                <w:szCs w:val="24"/>
              </w:rPr>
              <w:t>Streamline the SEFA process</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76353B" w:rsidP="0076353B">
            <w:pPr>
              <w:rPr>
                <w:sz w:val="24"/>
                <w:szCs w:val="24"/>
              </w:rPr>
            </w:pPr>
          </w:p>
        </w:tc>
      </w:tr>
      <w:tr w:rsidR="0076353B" w:rsidTr="00583589">
        <w:tc>
          <w:tcPr>
            <w:tcW w:w="2165" w:type="dxa"/>
          </w:tcPr>
          <w:p w:rsidR="0076353B" w:rsidRPr="00B573C6" w:rsidRDefault="00363426" w:rsidP="0076353B">
            <w:pPr>
              <w:rPr>
                <w:sz w:val="24"/>
                <w:szCs w:val="24"/>
              </w:rPr>
            </w:pPr>
            <w:r w:rsidRPr="00B573C6">
              <w:rPr>
                <w:sz w:val="24"/>
                <w:szCs w:val="24"/>
              </w:rPr>
              <w:t>Revenue Generation</w:t>
            </w:r>
          </w:p>
        </w:tc>
        <w:tc>
          <w:tcPr>
            <w:tcW w:w="7845" w:type="dxa"/>
          </w:tcPr>
          <w:p w:rsidR="0076353B" w:rsidRPr="00B573C6" w:rsidRDefault="0076353B" w:rsidP="0076353B">
            <w:pPr>
              <w:rPr>
                <w:sz w:val="24"/>
                <w:szCs w:val="24"/>
              </w:rPr>
            </w:pP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06655F" w:rsidP="003A37C8">
            <w:pPr>
              <w:rPr>
                <w:sz w:val="24"/>
                <w:szCs w:val="24"/>
              </w:rPr>
            </w:pPr>
            <w:r w:rsidRPr="00B573C6">
              <w:rPr>
                <w:sz w:val="24"/>
                <w:szCs w:val="24"/>
              </w:rPr>
              <w:t xml:space="preserve">Develop “Fredonia Experience” concept where children and </w:t>
            </w:r>
            <w:r w:rsidR="003A37C8" w:rsidRPr="00B573C6">
              <w:rPr>
                <w:sz w:val="24"/>
                <w:szCs w:val="24"/>
              </w:rPr>
              <w:t>adult</w:t>
            </w:r>
            <w:r w:rsidRPr="00B573C6">
              <w:rPr>
                <w:sz w:val="24"/>
                <w:szCs w:val="24"/>
              </w:rPr>
              <w:t xml:space="preserve">s can attend special classes and programs; </w:t>
            </w:r>
            <w:r w:rsidR="003A37C8" w:rsidRPr="00B573C6">
              <w:rPr>
                <w:sz w:val="24"/>
                <w:szCs w:val="24"/>
              </w:rPr>
              <w:t xml:space="preserve">this could be a single event or, a seminar, or multi-day events. This could include </w:t>
            </w:r>
            <w:r w:rsidRPr="00B573C6">
              <w:rPr>
                <w:sz w:val="24"/>
                <w:szCs w:val="24"/>
              </w:rPr>
              <w:t>lodging and food options</w:t>
            </w:r>
            <w:r w:rsidR="003A37C8" w:rsidRPr="00B573C6">
              <w:rPr>
                <w:sz w:val="24"/>
                <w:szCs w:val="24"/>
              </w:rPr>
              <w:t xml:space="preserve">. May include extended learning classes in pottery, woodworking, and other crafts at the </w:t>
            </w:r>
            <w:r w:rsidR="003A37C8" w:rsidRPr="00B573C6">
              <w:rPr>
                <w:sz w:val="24"/>
                <w:szCs w:val="24"/>
              </w:rPr>
              <w:lastRenderedPageBreak/>
              <w:t xml:space="preserve">workrooms in the RAC. Charge appropriate fees to members of the university and community. </w:t>
            </w:r>
          </w:p>
        </w:tc>
      </w:tr>
      <w:tr w:rsidR="0076353B" w:rsidTr="00583589">
        <w:tc>
          <w:tcPr>
            <w:tcW w:w="2165" w:type="dxa"/>
          </w:tcPr>
          <w:p w:rsidR="0076353B" w:rsidRPr="00B573C6" w:rsidRDefault="0076353B" w:rsidP="0076353B">
            <w:pPr>
              <w:rPr>
                <w:sz w:val="24"/>
                <w:szCs w:val="24"/>
              </w:rPr>
            </w:pPr>
          </w:p>
        </w:tc>
        <w:tc>
          <w:tcPr>
            <w:tcW w:w="7845" w:type="dxa"/>
          </w:tcPr>
          <w:p w:rsidR="0076353B" w:rsidRPr="00B573C6" w:rsidRDefault="0006655F" w:rsidP="0076353B">
            <w:pPr>
              <w:rPr>
                <w:sz w:val="24"/>
                <w:szCs w:val="24"/>
              </w:rPr>
            </w:pPr>
            <w:r w:rsidRPr="00B573C6">
              <w:rPr>
                <w:sz w:val="24"/>
                <w:szCs w:val="24"/>
              </w:rPr>
              <w:t>Open the campus to more community events</w:t>
            </w:r>
          </w:p>
        </w:tc>
      </w:tr>
      <w:tr w:rsidR="0006655F" w:rsidTr="00583589">
        <w:tc>
          <w:tcPr>
            <w:tcW w:w="2165" w:type="dxa"/>
          </w:tcPr>
          <w:p w:rsidR="0006655F" w:rsidRPr="00B573C6" w:rsidRDefault="0006655F" w:rsidP="0076353B">
            <w:pPr>
              <w:rPr>
                <w:sz w:val="24"/>
                <w:szCs w:val="24"/>
              </w:rPr>
            </w:pPr>
          </w:p>
        </w:tc>
        <w:tc>
          <w:tcPr>
            <w:tcW w:w="7845" w:type="dxa"/>
          </w:tcPr>
          <w:p w:rsidR="0006655F" w:rsidRPr="00B573C6" w:rsidRDefault="0006655F" w:rsidP="0076353B">
            <w:pPr>
              <w:rPr>
                <w:sz w:val="24"/>
                <w:szCs w:val="24"/>
              </w:rPr>
            </w:pPr>
            <w:r w:rsidRPr="00B573C6">
              <w:rPr>
                <w:sz w:val="24"/>
                <w:szCs w:val="24"/>
              </w:rPr>
              <w:t>Market additional university space to external groups for various events such as weddings, family reunions, retreats etc.</w:t>
            </w:r>
          </w:p>
        </w:tc>
      </w:tr>
      <w:tr w:rsidR="0006655F" w:rsidTr="00583589">
        <w:tc>
          <w:tcPr>
            <w:tcW w:w="2165" w:type="dxa"/>
          </w:tcPr>
          <w:p w:rsidR="0006655F" w:rsidRPr="00B573C6" w:rsidRDefault="0006655F" w:rsidP="0076353B">
            <w:pPr>
              <w:rPr>
                <w:sz w:val="24"/>
                <w:szCs w:val="24"/>
              </w:rPr>
            </w:pPr>
          </w:p>
        </w:tc>
        <w:tc>
          <w:tcPr>
            <w:tcW w:w="7845" w:type="dxa"/>
          </w:tcPr>
          <w:p w:rsidR="0006655F" w:rsidRPr="00B573C6" w:rsidRDefault="0006655F" w:rsidP="0076353B">
            <w:pPr>
              <w:rPr>
                <w:sz w:val="24"/>
                <w:szCs w:val="24"/>
              </w:rPr>
            </w:pPr>
            <w:r w:rsidRPr="00B573C6">
              <w:rPr>
                <w:sz w:val="24"/>
                <w:szCs w:val="24"/>
              </w:rPr>
              <w:t>Host more special community events on campus such as Starry Night at Science Building</w:t>
            </w:r>
          </w:p>
        </w:tc>
      </w:tr>
      <w:tr w:rsidR="0006655F" w:rsidTr="00583589">
        <w:tc>
          <w:tcPr>
            <w:tcW w:w="2165" w:type="dxa"/>
          </w:tcPr>
          <w:p w:rsidR="0006655F" w:rsidRPr="00B573C6" w:rsidRDefault="0006655F" w:rsidP="0076353B">
            <w:pPr>
              <w:rPr>
                <w:sz w:val="24"/>
                <w:szCs w:val="24"/>
              </w:rPr>
            </w:pPr>
          </w:p>
        </w:tc>
        <w:tc>
          <w:tcPr>
            <w:tcW w:w="7845" w:type="dxa"/>
          </w:tcPr>
          <w:p w:rsidR="0006655F" w:rsidRPr="00B573C6" w:rsidRDefault="00944445" w:rsidP="0076353B">
            <w:pPr>
              <w:rPr>
                <w:sz w:val="24"/>
                <w:szCs w:val="24"/>
              </w:rPr>
            </w:pPr>
            <w:r w:rsidRPr="00B573C6">
              <w:rPr>
                <w:sz w:val="24"/>
                <w:szCs w:val="24"/>
              </w:rPr>
              <w:t>Use facilities which are underutilized or not being used at all such as Erie Dining Hall, the Townhouses, Hendrix, Igoe, Incubator, etc. to generate revenue, support academic program, support students, bring visitors to campus, use in our recruitment and retention efforts, etc.</w:t>
            </w:r>
          </w:p>
        </w:tc>
      </w:tr>
      <w:tr w:rsidR="00592378" w:rsidTr="00583589">
        <w:tc>
          <w:tcPr>
            <w:tcW w:w="2165" w:type="dxa"/>
          </w:tcPr>
          <w:p w:rsidR="00592378" w:rsidRPr="00B573C6" w:rsidRDefault="00592378" w:rsidP="0076353B">
            <w:pPr>
              <w:rPr>
                <w:sz w:val="24"/>
                <w:szCs w:val="24"/>
              </w:rPr>
            </w:pPr>
          </w:p>
        </w:tc>
        <w:tc>
          <w:tcPr>
            <w:tcW w:w="7845" w:type="dxa"/>
          </w:tcPr>
          <w:p w:rsidR="00592378" w:rsidRPr="00B573C6" w:rsidRDefault="00592378" w:rsidP="0076353B">
            <w:pPr>
              <w:rPr>
                <w:sz w:val="24"/>
                <w:szCs w:val="24"/>
              </w:rPr>
            </w:pPr>
            <w:r w:rsidRPr="00B573C6">
              <w:rPr>
                <w:sz w:val="24"/>
                <w:szCs w:val="24"/>
              </w:rPr>
              <w:t>Provided extended learning classes for pottery, woodworking, etc. in the RAC workrooms</w:t>
            </w:r>
          </w:p>
        </w:tc>
      </w:tr>
      <w:tr w:rsidR="00944445" w:rsidTr="00583589">
        <w:tc>
          <w:tcPr>
            <w:tcW w:w="2165" w:type="dxa"/>
          </w:tcPr>
          <w:p w:rsidR="00944445" w:rsidRPr="00B573C6" w:rsidRDefault="00944445" w:rsidP="0076353B">
            <w:pPr>
              <w:rPr>
                <w:sz w:val="24"/>
                <w:szCs w:val="24"/>
              </w:rPr>
            </w:pPr>
          </w:p>
        </w:tc>
        <w:tc>
          <w:tcPr>
            <w:tcW w:w="7845" w:type="dxa"/>
          </w:tcPr>
          <w:p w:rsidR="00944445" w:rsidRPr="00B573C6" w:rsidRDefault="00944445" w:rsidP="0076353B">
            <w:pPr>
              <w:rPr>
                <w:sz w:val="24"/>
                <w:szCs w:val="24"/>
              </w:rPr>
            </w:pPr>
          </w:p>
        </w:tc>
      </w:tr>
      <w:tr w:rsidR="0076353B" w:rsidTr="00583589">
        <w:tc>
          <w:tcPr>
            <w:tcW w:w="2165" w:type="dxa"/>
          </w:tcPr>
          <w:p w:rsidR="0076353B" w:rsidRPr="00B573C6" w:rsidRDefault="00363426" w:rsidP="0076353B">
            <w:pPr>
              <w:rPr>
                <w:sz w:val="24"/>
                <w:szCs w:val="24"/>
              </w:rPr>
            </w:pPr>
            <w:r w:rsidRPr="00B573C6">
              <w:rPr>
                <w:sz w:val="24"/>
                <w:szCs w:val="24"/>
              </w:rPr>
              <w:t>University Services</w:t>
            </w:r>
          </w:p>
        </w:tc>
        <w:tc>
          <w:tcPr>
            <w:tcW w:w="7845" w:type="dxa"/>
          </w:tcPr>
          <w:p w:rsidR="0076353B" w:rsidRPr="00B573C6" w:rsidRDefault="0076353B" w:rsidP="0076353B">
            <w:pPr>
              <w:rPr>
                <w:sz w:val="24"/>
                <w:szCs w:val="24"/>
              </w:rPr>
            </w:pPr>
          </w:p>
        </w:tc>
      </w:tr>
      <w:tr w:rsidR="00363426" w:rsidTr="00583589">
        <w:tc>
          <w:tcPr>
            <w:tcW w:w="2165" w:type="dxa"/>
          </w:tcPr>
          <w:p w:rsidR="00363426" w:rsidRPr="00B573C6" w:rsidRDefault="00363426" w:rsidP="0076353B">
            <w:pPr>
              <w:rPr>
                <w:sz w:val="24"/>
                <w:szCs w:val="24"/>
              </w:rPr>
            </w:pPr>
          </w:p>
        </w:tc>
        <w:tc>
          <w:tcPr>
            <w:tcW w:w="7845" w:type="dxa"/>
          </w:tcPr>
          <w:p w:rsidR="00363426" w:rsidRPr="00B573C6" w:rsidRDefault="00363426" w:rsidP="00363426">
            <w:pPr>
              <w:rPr>
                <w:sz w:val="24"/>
                <w:szCs w:val="24"/>
              </w:rPr>
            </w:pPr>
            <w:r w:rsidRPr="00B573C6">
              <w:rPr>
                <w:sz w:val="24"/>
                <w:szCs w:val="24"/>
              </w:rPr>
              <w:t>Incentivize shared use of printers/copiers/fax machines in units</w:t>
            </w:r>
          </w:p>
        </w:tc>
      </w:tr>
      <w:tr w:rsidR="003A37C8" w:rsidTr="00583589">
        <w:tc>
          <w:tcPr>
            <w:tcW w:w="2165" w:type="dxa"/>
          </w:tcPr>
          <w:p w:rsidR="003A37C8" w:rsidRPr="00B573C6" w:rsidRDefault="003A37C8" w:rsidP="0076353B">
            <w:pPr>
              <w:rPr>
                <w:sz w:val="24"/>
                <w:szCs w:val="24"/>
              </w:rPr>
            </w:pPr>
          </w:p>
        </w:tc>
        <w:tc>
          <w:tcPr>
            <w:tcW w:w="7845" w:type="dxa"/>
          </w:tcPr>
          <w:p w:rsidR="003A37C8" w:rsidRPr="00B573C6" w:rsidRDefault="003A37C8" w:rsidP="00363426">
            <w:pPr>
              <w:rPr>
                <w:sz w:val="24"/>
                <w:szCs w:val="24"/>
              </w:rPr>
            </w:pPr>
            <w:r w:rsidRPr="00B573C6">
              <w:rPr>
                <w:sz w:val="24"/>
                <w:szCs w:val="24"/>
              </w:rPr>
              <w:t>Combine the campus mail and copy center operations. Consider including central mailroom for resident students. May require different location.</w:t>
            </w:r>
          </w:p>
        </w:tc>
      </w:tr>
    </w:tbl>
    <w:p w:rsidR="00C47EE3" w:rsidRDefault="00C47EE3" w:rsidP="00AF4491">
      <w:pPr>
        <w:jc w:val="center"/>
        <w:rPr>
          <w:sz w:val="24"/>
        </w:rPr>
      </w:pPr>
      <w:r>
        <w:rPr>
          <w:sz w:val="24"/>
        </w:rPr>
        <w:t xml:space="preserve"> </w:t>
      </w:r>
    </w:p>
    <w:p w:rsidR="00896523" w:rsidRPr="00C47EE3" w:rsidRDefault="00AF4491" w:rsidP="00AF4491">
      <w:pPr>
        <w:jc w:val="center"/>
        <w:rPr>
          <w:b/>
          <w:sz w:val="24"/>
        </w:rPr>
      </w:pPr>
      <w:r w:rsidRPr="00C47EE3">
        <w:rPr>
          <w:b/>
          <w:sz w:val="28"/>
        </w:rPr>
        <w:t xml:space="preserve">Suggestions that </w:t>
      </w:r>
      <w:r w:rsidR="00583589" w:rsidRPr="00C47EE3">
        <w:rPr>
          <w:b/>
          <w:sz w:val="28"/>
        </w:rPr>
        <w:t>Require</w:t>
      </w:r>
      <w:r w:rsidRPr="00C47EE3">
        <w:rPr>
          <w:b/>
          <w:sz w:val="28"/>
        </w:rPr>
        <w:t xml:space="preserve"> Additional Information</w:t>
      </w:r>
      <w:r w:rsidR="00583589" w:rsidRPr="00C47EE3">
        <w:rPr>
          <w:b/>
          <w:sz w:val="28"/>
        </w:rPr>
        <w:t xml:space="preserve"> Before </w:t>
      </w:r>
      <w:r w:rsidR="006B4233" w:rsidRPr="00C47EE3">
        <w:rPr>
          <w:b/>
          <w:sz w:val="28"/>
        </w:rPr>
        <w:t>Further Consideration</w:t>
      </w:r>
    </w:p>
    <w:p w:rsidR="00741047" w:rsidRPr="002F3B0E" w:rsidRDefault="006B4233" w:rsidP="00741047">
      <w:pPr>
        <w:rPr>
          <w:sz w:val="24"/>
        </w:rPr>
      </w:pPr>
      <w:r>
        <w:rPr>
          <w:sz w:val="24"/>
        </w:rPr>
        <w:t xml:space="preserve">The Review and Decision Teams recommended that the following suggestions </w:t>
      </w:r>
      <w:r w:rsidR="006A1DE6">
        <w:rPr>
          <w:sz w:val="24"/>
        </w:rPr>
        <w:t xml:space="preserve">required further information and discussion before they are considered for </w:t>
      </w:r>
      <w:r>
        <w:rPr>
          <w:sz w:val="24"/>
        </w:rPr>
        <w:t>implementation.</w:t>
      </w:r>
      <w:r w:rsidR="00C47EE3">
        <w:rPr>
          <w:sz w:val="24"/>
        </w:rPr>
        <w:t xml:space="preserve"> Some may require more extensive review, additional data or consideration of </w:t>
      </w:r>
      <w:r w:rsidR="00E415E1">
        <w:rPr>
          <w:sz w:val="24"/>
        </w:rPr>
        <w:t>the Board of Directors of associated entities</w:t>
      </w:r>
      <w:r w:rsidR="00C47EE3">
        <w:rPr>
          <w:sz w:val="24"/>
        </w:rPr>
        <w:t xml:space="preserve">. </w:t>
      </w:r>
      <w:r w:rsidR="00E415E1">
        <w:rPr>
          <w:sz w:val="24"/>
        </w:rPr>
        <w:t xml:space="preserve">Regardless of what additional work needs to be completed </w:t>
      </w:r>
      <w:r w:rsidR="00C47EE3">
        <w:rPr>
          <w:sz w:val="24"/>
        </w:rPr>
        <w:t xml:space="preserve">these are suggestions the F&amp;A </w:t>
      </w:r>
      <w:r w:rsidR="00D243F3">
        <w:rPr>
          <w:sz w:val="24"/>
        </w:rPr>
        <w:t xml:space="preserve">Decision </w:t>
      </w:r>
      <w:r w:rsidR="00C47EE3">
        <w:rPr>
          <w:sz w:val="24"/>
        </w:rPr>
        <w:t xml:space="preserve">team thought warranted </w:t>
      </w:r>
      <w:r w:rsidR="00E415E1">
        <w:rPr>
          <w:sz w:val="24"/>
        </w:rPr>
        <w:t xml:space="preserve">additional </w:t>
      </w:r>
      <w:r w:rsidR="00C47EE3">
        <w:rPr>
          <w:sz w:val="24"/>
        </w:rPr>
        <w:t>serious consideration. The following table is designed to provide a short description</w:t>
      </w:r>
      <w:r w:rsidR="00E415E1">
        <w:rPr>
          <w:sz w:val="24"/>
        </w:rPr>
        <w:t xml:space="preserve"> of these suggestions</w:t>
      </w:r>
      <w:r w:rsidR="00C47EE3">
        <w:rPr>
          <w:sz w:val="24"/>
        </w:rPr>
        <w:t xml:space="preserve">. Further information is provided in the spreadsheets prepared by the Review Teams </w:t>
      </w:r>
      <w:r w:rsidR="00741047">
        <w:rPr>
          <w:sz w:val="24"/>
        </w:rPr>
        <w:t>(See first six tabs on the spreadsheet entitled Finance and Administration’s RSRS Final Report - Additional Information).</w:t>
      </w:r>
      <w:r w:rsidR="00741047" w:rsidRPr="002F3B0E">
        <w:rPr>
          <w:sz w:val="24"/>
        </w:rPr>
        <w:t xml:space="preserve"> </w:t>
      </w:r>
    </w:p>
    <w:tbl>
      <w:tblPr>
        <w:tblStyle w:val="TableGrid"/>
        <w:tblW w:w="0" w:type="auto"/>
        <w:tblInd w:w="-365" w:type="dxa"/>
        <w:tblLook w:val="04A0" w:firstRow="1" w:lastRow="0" w:firstColumn="1" w:lastColumn="0" w:noHBand="0" w:noVBand="1"/>
      </w:tblPr>
      <w:tblGrid>
        <w:gridCol w:w="2250"/>
        <w:gridCol w:w="7465"/>
      </w:tblGrid>
      <w:tr w:rsidR="00AF4491" w:rsidTr="00AF4491">
        <w:tc>
          <w:tcPr>
            <w:tcW w:w="2250" w:type="dxa"/>
          </w:tcPr>
          <w:p w:rsidR="00AF4491" w:rsidRPr="00E415E1" w:rsidRDefault="00E415E1" w:rsidP="00AF4491">
            <w:pPr>
              <w:rPr>
                <w:b/>
                <w:sz w:val="24"/>
              </w:rPr>
            </w:pPr>
            <w:r w:rsidRPr="00E415E1">
              <w:rPr>
                <w:b/>
                <w:sz w:val="24"/>
              </w:rPr>
              <w:t>Functional Area</w:t>
            </w:r>
          </w:p>
        </w:tc>
        <w:tc>
          <w:tcPr>
            <w:tcW w:w="7465" w:type="dxa"/>
          </w:tcPr>
          <w:p w:rsidR="00AF4491" w:rsidRPr="00E415E1" w:rsidRDefault="00E415E1" w:rsidP="00E415E1">
            <w:pPr>
              <w:jc w:val="center"/>
              <w:rPr>
                <w:b/>
                <w:sz w:val="24"/>
              </w:rPr>
            </w:pPr>
            <w:r w:rsidRPr="00E415E1">
              <w:rPr>
                <w:b/>
                <w:sz w:val="24"/>
              </w:rPr>
              <w:t>Suggestion</w:t>
            </w:r>
          </w:p>
        </w:tc>
      </w:tr>
      <w:tr w:rsidR="00AF4491" w:rsidTr="00AF4491">
        <w:tc>
          <w:tcPr>
            <w:tcW w:w="2250" w:type="dxa"/>
          </w:tcPr>
          <w:p w:rsidR="00AF4491" w:rsidRDefault="00AF4491" w:rsidP="00AF4491">
            <w:pPr>
              <w:rPr>
                <w:sz w:val="24"/>
              </w:rPr>
            </w:pPr>
          </w:p>
        </w:tc>
        <w:tc>
          <w:tcPr>
            <w:tcW w:w="7465" w:type="dxa"/>
          </w:tcPr>
          <w:p w:rsidR="00AF4491" w:rsidRDefault="00AF4491" w:rsidP="00AF4491">
            <w:pPr>
              <w:rPr>
                <w:sz w:val="24"/>
              </w:rPr>
            </w:pPr>
          </w:p>
        </w:tc>
      </w:tr>
      <w:tr w:rsidR="00E415E1" w:rsidTr="00AF4491">
        <w:tc>
          <w:tcPr>
            <w:tcW w:w="2250" w:type="dxa"/>
          </w:tcPr>
          <w:p w:rsidR="00E415E1" w:rsidRPr="00B573C6" w:rsidRDefault="00E415E1" w:rsidP="00AF4491">
            <w:pPr>
              <w:rPr>
                <w:sz w:val="24"/>
                <w:szCs w:val="24"/>
              </w:rPr>
            </w:pPr>
            <w:r w:rsidRPr="00B573C6">
              <w:rPr>
                <w:sz w:val="24"/>
                <w:szCs w:val="24"/>
              </w:rPr>
              <w:t>Auxiliary Services</w:t>
            </w:r>
          </w:p>
        </w:tc>
        <w:tc>
          <w:tcPr>
            <w:tcW w:w="7465" w:type="dxa"/>
          </w:tcPr>
          <w:p w:rsidR="00E415E1" w:rsidRPr="00B573C6" w:rsidRDefault="00E415E1" w:rsidP="00AF4491">
            <w:pPr>
              <w:rPr>
                <w:sz w:val="24"/>
                <w:szCs w:val="24"/>
              </w:rPr>
            </w:pP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08636C" w:rsidP="00AF4491">
            <w:pPr>
              <w:rPr>
                <w:sz w:val="24"/>
                <w:szCs w:val="24"/>
              </w:rPr>
            </w:pPr>
            <w:r w:rsidRPr="00B573C6">
              <w:rPr>
                <w:sz w:val="24"/>
                <w:szCs w:val="24"/>
              </w:rPr>
              <w:t>Provide more food options at more reasonable prices and commuters would be more likely to eat on campus</w:t>
            </w:r>
          </w:p>
        </w:tc>
      </w:tr>
      <w:tr w:rsidR="0008636C" w:rsidTr="00AF4491">
        <w:tc>
          <w:tcPr>
            <w:tcW w:w="2250" w:type="dxa"/>
          </w:tcPr>
          <w:p w:rsidR="0008636C" w:rsidRPr="00B573C6" w:rsidRDefault="0008636C" w:rsidP="00AF4491">
            <w:pPr>
              <w:rPr>
                <w:sz w:val="24"/>
                <w:szCs w:val="24"/>
              </w:rPr>
            </w:pPr>
          </w:p>
        </w:tc>
        <w:tc>
          <w:tcPr>
            <w:tcW w:w="7465" w:type="dxa"/>
          </w:tcPr>
          <w:p w:rsidR="0008636C" w:rsidRPr="00B573C6" w:rsidRDefault="0008636C" w:rsidP="00AF4491">
            <w:pPr>
              <w:rPr>
                <w:sz w:val="24"/>
                <w:szCs w:val="24"/>
              </w:rPr>
            </w:pPr>
            <w:r w:rsidRPr="00B573C6">
              <w:rPr>
                <w:sz w:val="24"/>
                <w:szCs w:val="24"/>
              </w:rPr>
              <w:t>Reduce food options to prevent waste and reduce cost</w:t>
            </w:r>
          </w:p>
        </w:tc>
      </w:tr>
      <w:tr w:rsidR="0008636C" w:rsidTr="00AF4491">
        <w:tc>
          <w:tcPr>
            <w:tcW w:w="2250" w:type="dxa"/>
          </w:tcPr>
          <w:p w:rsidR="0008636C" w:rsidRPr="00B573C6" w:rsidRDefault="0008636C" w:rsidP="00AF4491">
            <w:pPr>
              <w:rPr>
                <w:sz w:val="24"/>
                <w:szCs w:val="24"/>
              </w:rPr>
            </w:pPr>
          </w:p>
        </w:tc>
        <w:tc>
          <w:tcPr>
            <w:tcW w:w="7465" w:type="dxa"/>
          </w:tcPr>
          <w:p w:rsidR="0008636C" w:rsidRPr="00B573C6" w:rsidRDefault="0008636C" w:rsidP="0008636C">
            <w:pPr>
              <w:rPr>
                <w:sz w:val="24"/>
                <w:szCs w:val="24"/>
              </w:rPr>
            </w:pPr>
            <w:r w:rsidRPr="00B573C6">
              <w:rPr>
                <w:sz w:val="24"/>
                <w:szCs w:val="24"/>
              </w:rPr>
              <w:t>Let a nature conservatory such as the Chautauqua Watershed Conservancy manage the forest area adjacent to the College Lodge</w:t>
            </w:r>
          </w:p>
        </w:tc>
      </w:tr>
      <w:tr w:rsidR="00E70CA5" w:rsidTr="00AF4491">
        <w:tc>
          <w:tcPr>
            <w:tcW w:w="2250" w:type="dxa"/>
          </w:tcPr>
          <w:p w:rsidR="00E70CA5" w:rsidRPr="00B573C6" w:rsidRDefault="00E70CA5" w:rsidP="00AF4491">
            <w:pPr>
              <w:rPr>
                <w:sz w:val="24"/>
                <w:szCs w:val="24"/>
              </w:rPr>
            </w:pPr>
          </w:p>
        </w:tc>
        <w:tc>
          <w:tcPr>
            <w:tcW w:w="7465" w:type="dxa"/>
          </w:tcPr>
          <w:p w:rsidR="00E70CA5" w:rsidRPr="00B573C6" w:rsidRDefault="00E70CA5" w:rsidP="00E70CA5">
            <w:pPr>
              <w:rPr>
                <w:sz w:val="24"/>
                <w:szCs w:val="24"/>
              </w:rPr>
            </w:pPr>
            <w:r w:rsidRPr="00B573C6">
              <w:rPr>
                <w:sz w:val="24"/>
                <w:szCs w:val="24"/>
              </w:rPr>
              <w:t>Sell real estate assets such as the College Lodge and Alumni House and create an unrestricted endowment with the proceeds</w:t>
            </w:r>
          </w:p>
        </w:tc>
      </w:tr>
      <w:tr w:rsidR="00AF4491" w:rsidTr="00AF4491">
        <w:tc>
          <w:tcPr>
            <w:tcW w:w="2250" w:type="dxa"/>
          </w:tcPr>
          <w:p w:rsidR="00AF4491" w:rsidRPr="00B573C6" w:rsidRDefault="00AF4491" w:rsidP="00AF4491">
            <w:pPr>
              <w:rPr>
                <w:sz w:val="24"/>
                <w:szCs w:val="24"/>
              </w:rPr>
            </w:pPr>
            <w:r w:rsidRPr="00B573C6">
              <w:rPr>
                <w:sz w:val="24"/>
                <w:szCs w:val="24"/>
              </w:rPr>
              <w:lastRenderedPageBreak/>
              <w:t>Facilities</w:t>
            </w:r>
          </w:p>
        </w:tc>
        <w:tc>
          <w:tcPr>
            <w:tcW w:w="7465" w:type="dxa"/>
          </w:tcPr>
          <w:p w:rsidR="00AF4491" w:rsidRPr="00B573C6" w:rsidRDefault="00AF4491" w:rsidP="00AF4491">
            <w:pPr>
              <w:rPr>
                <w:sz w:val="24"/>
                <w:szCs w:val="24"/>
              </w:rPr>
            </w:pP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415E1" w:rsidP="00466B61">
            <w:pPr>
              <w:rPr>
                <w:sz w:val="24"/>
                <w:szCs w:val="24"/>
              </w:rPr>
            </w:pPr>
            <w:r w:rsidRPr="00B573C6">
              <w:rPr>
                <w:sz w:val="24"/>
                <w:szCs w:val="24"/>
              </w:rPr>
              <w:t>H</w:t>
            </w:r>
            <w:r w:rsidR="00E77EB9" w:rsidRPr="00B573C6">
              <w:rPr>
                <w:sz w:val="24"/>
                <w:szCs w:val="24"/>
              </w:rPr>
              <w:t>ir</w:t>
            </w:r>
            <w:r w:rsidRPr="00B573C6">
              <w:rPr>
                <w:sz w:val="24"/>
                <w:szCs w:val="24"/>
              </w:rPr>
              <w:t>e</w:t>
            </w:r>
            <w:r w:rsidR="00E77EB9" w:rsidRPr="00B573C6">
              <w:rPr>
                <w:sz w:val="24"/>
                <w:szCs w:val="24"/>
              </w:rPr>
              <w:t xml:space="preserve"> individuals into the </w:t>
            </w:r>
            <w:r w:rsidR="00466B61" w:rsidRPr="00B573C6">
              <w:rPr>
                <w:sz w:val="24"/>
                <w:szCs w:val="24"/>
              </w:rPr>
              <w:t>SG 6, SUNY Campus Worker</w:t>
            </w:r>
            <w:r w:rsidR="00E77EB9" w:rsidRPr="00B573C6">
              <w:rPr>
                <w:sz w:val="24"/>
                <w:szCs w:val="24"/>
              </w:rPr>
              <w:t xml:space="preserve"> title to increase </w:t>
            </w:r>
            <w:r w:rsidRPr="00B573C6">
              <w:rPr>
                <w:sz w:val="24"/>
                <w:szCs w:val="24"/>
              </w:rPr>
              <w:t xml:space="preserve">the </w:t>
            </w:r>
            <w:r w:rsidR="00466B61" w:rsidRPr="00B573C6">
              <w:rPr>
                <w:sz w:val="24"/>
                <w:szCs w:val="24"/>
              </w:rPr>
              <w:t xml:space="preserve">different types of work the </w:t>
            </w:r>
            <w:r w:rsidR="00E77EB9" w:rsidRPr="00B573C6">
              <w:rPr>
                <w:sz w:val="24"/>
                <w:szCs w:val="24"/>
              </w:rPr>
              <w:t xml:space="preserve">staff </w:t>
            </w:r>
            <w:r w:rsidR="00466B61" w:rsidRPr="00B573C6">
              <w:rPr>
                <w:sz w:val="24"/>
                <w:szCs w:val="24"/>
              </w:rPr>
              <w:t>members in this title can do.</w:t>
            </w: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70CA5" w:rsidP="00013A54">
            <w:pPr>
              <w:rPr>
                <w:sz w:val="24"/>
                <w:szCs w:val="24"/>
              </w:rPr>
            </w:pPr>
            <w:r w:rsidRPr="00B573C6">
              <w:rPr>
                <w:sz w:val="24"/>
                <w:szCs w:val="24"/>
              </w:rPr>
              <w:t>Hire more custodial workers</w:t>
            </w:r>
          </w:p>
        </w:tc>
      </w:tr>
      <w:tr w:rsidR="00E70CA5" w:rsidTr="00AF4491">
        <w:tc>
          <w:tcPr>
            <w:tcW w:w="2250" w:type="dxa"/>
          </w:tcPr>
          <w:p w:rsidR="00E70CA5" w:rsidRPr="00B573C6" w:rsidRDefault="00E70CA5" w:rsidP="00AF4491">
            <w:pPr>
              <w:rPr>
                <w:sz w:val="24"/>
                <w:szCs w:val="24"/>
              </w:rPr>
            </w:pPr>
          </w:p>
        </w:tc>
        <w:tc>
          <w:tcPr>
            <w:tcW w:w="7465" w:type="dxa"/>
          </w:tcPr>
          <w:p w:rsidR="00E70CA5" w:rsidRPr="00B573C6" w:rsidRDefault="00E70CA5" w:rsidP="00AF4491">
            <w:pPr>
              <w:rPr>
                <w:sz w:val="24"/>
                <w:szCs w:val="24"/>
              </w:rPr>
            </w:pPr>
            <w:r w:rsidRPr="00B573C6">
              <w:rPr>
                <w:sz w:val="24"/>
                <w:szCs w:val="24"/>
              </w:rPr>
              <w:t>Enforce restriction on the personal use of university provided cell phones</w:t>
            </w: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70CA5" w:rsidP="004022B7">
            <w:pPr>
              <w:rPr>
                <w:sz w:val="24"/>
                <w:szCs w:val="24"/>
              </w:rPr>
            </w:pPr>
            <w:r w:rsidRPr="00B573C6">
              <w:rPr>
                <w:sz w:val="24"/>
                <w:szCs w:val="24"/>
              </w:rPr>
              <w:t xml:space="preserve">Use timeclocks for </w:t>
            </w:r>
            <w:r w:rsidR="004022B7" w:rsidRPr="00B573C6">
              <w:rPr>
                <w:sz w:val="24"/>
                <w:szCs w:val="24"/>
              </w:rPr>
              <w:t xml:space="preserve">staff to improve </w:t>
            </w:r>
            <w:r w:rsidRPr="00B573C6">
              <w:rPr>
                <w:sz w:val="24"/>
                <w:szCs w:val="24"/>
              </w:rPr>
              <w:t>efficien</w:t>
            </w:r>
            <w:r w:rsidR="004022B7" w:rsidRPr="00B573C6">
              <w:rPr>
                <w:sz w:val="24"/>
                <w:szCs w:val="24"/>
              </w:rPr>
              <w:t xml:space="preserve">cy in </w:t>
            </w:r>
            <w:r w:rsidRPr="00B573C6">
              <w:rPr>
                <w:sz w:val="24"/>
                <w:szCs w:val="24"/>
              </w:rPr>
              <w:t>record keeping</w:t>
            </w:r>
          </w:p>
        </w:tc>
      </w:tr>
      <w:tr w:rsidR="00E70CA5" w:rsidTr="00AF4491">
        <w:tc>
          <w:tcPr>
            <w:tcW w:w="2250" w:type="dxa"/>
          </w:tcPr>
          <w:p w:rsidR="00E70CA5" w:rsidRPr="00B573C6" w:rsidRDefault="00E70CA5" w:rsidP="00AF4491">
            <w:pPr>
              <w:rPr>
                <w:sz w:val="24"/>
                <w:szCs w:val="24"/>
              </w:rPr>
            </w:pPr>
          </w:p>
        </w:tc>
        <w:tc>
          <w:tcPr>
            <w:tcW w:w="7465" w:type="dxa"/>
          </w:tcPr>
          <w:p w:rsidR="00E70CA5" w:rsidRPr="00B573C6" w:rsidRDefault="00E70CA5" w:rsidP="00E70CA5">
            <w:pPr>
              <w:rPr>
                <w:sz w:val="24"/>
                <w:szCs w:val="24"/>
              </w:rPr>
            </w:pPr>
            <w:r w:rsidRPr="00B573C6">
              <w:rPr>
                <w:sz w:val="24"/>
                <w:szCs w:val="24"/>
              </w:rPr>
              <w:t xml:space="preserve">Close restrooms on floors 2, 3, 5, 6, and 7 of Maytum Hall </w:t>
            </w:r>
          </w:p>
        </w:tc>
      </w:tr>
      <w:tr w:rsidR="00AF4491" w:rsidTr="00AF4491">
        <w:tc>
          <w:tcPr>
            <w:tcW w:w="2250" w:type="dxa"/>
          </w:tcPr>
          <w:p w:rsidR="00AF4491" w:rsidRPr="00B573C6" w:rsidRDefault="00AF4491" w:rsidP="00AF4491">
            <w:pPr>
              <w:rPr>
                <w:sz w:val="24"/>
                <w:szCs w:val="24"/>
              </w:rPr>
            </w:pPr>
            <w:r w:rsidRPr="00B573C6">
              <w:rPr>
                <w:sz w:val="24"/>
                <w:szCs w:val="24"/>
              </w:rPr>
              <w:t>Finance</w:t>
            </w:r>
          </w:p>
        </w:tc>
        <w:tc>
          <w:tcPr>
            <w:tcW w:w="7465" w:type="dxa"/>
          </w:tcPr>
          <w:p w:rsidR="00AF4491" w:rsidRPr="00B573C6" w:rsidRDefault="00AF4491" w:rsidP="00AF4491">
            <w:pPr>
              <w:rPr>
                <w:sz w:val="24"/>
                <w:szCs w:val="24"/>
              </w:rPr>
            </w:pP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77EB9" w:rsidP="00AF4491">
            <w:pPr>
              <w:rPr>
                <w:sz w:val="24"/>
                <w:szCs w:val="24"/>
              </w:rPr>
            </w:pPr>
            <w:r w:rsidRPr="00B573C6">
              <w:rPr>
                <w:sz w:val="24"/>
                <w:szCs w:val="24"/>
              </w:rPr>
              <w:t>Start requesting and using vendor discounts</w:t>
            </w: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77EB9" w:rsidP="00AF4491">
            <w:pPr>
              <w:rPr>
                <w:sz w:val="24"/>
                <w:szCs w:val="24"/>
              </w:rPr>
            </w:pPr>
            <w:r w:rsidRPr="00B573C6">
              <w:rPr>
                <w:sz w:val="24"/>
                <w:szCs w:val="24"/>
              </w:rPr>
              <w:t>Automate the classified timesheet review and approval process</w:t>
            </w:r>
          </w:p>
        </w:tc>
      </w:tr>
      <w:tr w:rsidR="00E70CA5" w:rsidTr="00AF4491">
        <w:tc>
          <w:tcPr>
            <w:tcW w:w="2250" w:type="dxa"/>
          </w:tcPr>
          <w:p w:rsidR="00E70CA5" w:rsidRPr="00B573C6" w:rsidRDefault="00E70CA5" w:rsidP="00AF4491">
            <w:pPr>
              <w:rPr>
                <w:sz w:val="24"/>
                <w:szCs w:val="24"/>
              </w:rPr>
            </w:pPr>
          </w:p>
        </w:tc>
        <w:tc>
          <w:tcPr>
            <w:tcW w:w="7465" w:type="dxa"/>
          </w:tcPr>
          <w:p w:rsidR="00E70CA5" w:rsidRPr="00B573C6" w:rsidRDefault="00E70CA5" w:rsidP="00AF4491">
            <w:pPr>
              <w:rPr>
                <w:sz w:val="24"/>
                <w:szCs w:val="24"/>
              </w:rPr>
            </w:pPr>
            <w:r w:rsidRPr="00B573C6">
              <w:rPr>
                <w:sz w:val="24"/>
                <w:szCs w:val="24"/>
              </w:rPr>
              <w:t>Eliminate the printing of pay stubs</w:t>
            </w:r>
            <w:r w:rsidR="00B573C6" w:rsidRPr="00B573C6">
              <w:rPr>
                <w:sz w:val="24"/>
                <w:szCs w:val="24"/>
              </w:rPr>
              <w:t xml:space="preserve"> if on direct deposit only</w:t>
            </w:r>
          </w:p>
        </w:tc>
      </w:tr>
      <w:tr w:rsidR="0075358D" w:rsidTr="00AF4491">
        <w:tc>
          <w:tcPr>
            <w:tcW w:w="2250" w:type="dxa"/>
          </w:tcPr>
          <w:p w:rsidR="0075358D" w:rsidRPr="00B573C6" w:rsidRDefault="0075358D" w:rsidP="00AF4491">
            <w:pPr>
              <w:rPr>
                <w:sz w:val="24"/>
                <w:szCs w:val="24"/>
              </w:rPr>
            </w:pPr>
          </w:p>
        </w:tc>
        <w:tc>
          <w:tcPr>
            <w:tcW w:w="7465" w:type="dxa"/>
          </w:tcPr>
          <w:p w:rsidR="0075358D" w:rsidRPr="00B573C6" w:rsidRDefault="0075358D" w:rsidP="00AF4491">
            <w:pPr>
              <w:rPr>
                <w:sz w:val="24"/>
                <w:szCs w:val="24"/>
              </w:rPr>
            </w:pPr>
            <w:r w:rsidRPr="00B573C6">
              <w:rPr>
                <w:sz w:val="24"/>
                <w:szCs w:val="24"/>
              </w:rPr>
              <w:t>Adopt fully the OSC Travel Guidelines regarding the use of the least expensive mode of travel</w:t>
            </w: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AF4491" w:rsidP="00AF4491">
            <w:pPr>
              <w:rPr>
                <w:sz w:val="24"/>
                <w:szCs w:val="24"/>
              </w:rPr>
            </w:pPr>
          </w:p>
        </w:tc>
      </w:tr>
      <w:tr w:rsidR="00AF4491" w:rsidTr="00AF4491">
        <w:tc>
          <w:tcPr>
            <w:tcW w:w="2250" w:type="dxa"/>
          </w:tcPr>
          <w:p w:rsidR="00AF4491" w:rsidRPr="00B573C6" w:rsidRDefault="00E77EB9" w:rsidP="00AF4491">
            <w:pPr>
              <w:rPr>
                <w:sz w:val="24"/>
                <w:szCs w:val="24"/>
              </w:rPr>
            </w:pPr>
            <w:r w:rsidRPr="00B573C6">
              <w:rPr>
                <w:sz w:val="24"/>
                <w:szCs w:val="24"/>
              </w:rPr>
              <w:t>Human Resources</w:t>
            </w:r>
          </w:p>
        </w:tc>
        <w:tc>
          <w:tcPr>
            <w:tcW w:w="7465" w:type="dxa"/>
          </w:tcPr>
          <w:p w:rsidR="00AF4491" w:rsidRPr="00B573C6" w:rsidRDefault="00AF4491" w:rsidP="00AF4491">
            <w:pPr>
              <w:rPr>
                <w:sz w:val="24"/>
                <w:szCs w:val="24"/>
              </w:rPr>
            </w:pPr>
          </w:p>
        </w:tc>
      </w:tr>
      <w:tr w:rsidR="00AF4491" w:rsidTr="00AF4491">
        <w:tc>
          <w:tcPr>
            <w:tcW w:w="2250" w:type="dxa"/>
          </w:tcPr>
          <w:p w:rsidR="00AF4491" w:rsidRPr="00B573C6" w:rsidRDefault="00AF4491" w:rsidP="00AF4491">
            <w:pPr>
              <w:rPr>
                <w:sz w:val="24"/>
                <w:szCs w:val="24"/>
              </w:rPr>
            </w:pPr>
          </w:p>
        </w:tc>
        <w:tc>
          <w:tcPr>
            <w:tcW w:w="7465" w:type="dxa"/>
          </w:tcPr>
          <w:p w:rsidR="00AF4491" w:rsidRPr="00B573C6" w:rsidRDefault="00E77EB9" w:rsidP="00E77EB9">
            <w:pPr>
              <w:rPr>
                <w:sz w:val="24"/>
                <w:szCs w:val="24"/>
              </w:rPr>
            </w:pPr>
            <w:r w:rsidRPr="00B573C6">
              <w:rPr>
                <w:sz w:val="24"/>
                <w:szCs w:val="24"/>
              </w:rPr>
              <w:t>Change obligation for academic department support staff from 12 month</w:t>
            </w:r>
            <w:r w:rsidR="00EB16D0" w:rsidRPr="00B573C6">
              <w:rPr>
                <w:sz w:val="24"/>
                <w:szCs w:val="24"/>
              </w:rPr>
              <w:t>s</w:t>
            </w:r>
            <w:r w:rsidRPr="00B573C6">
              <w:rPr>
                <w:sz w:val="24"/>
                <w:szCs w:val="24"/>
              </w:rPr>
              <w:t xml:space="preserve"> to 10 month</w:t>
            </w:r>
            <w:r w:rsidR="00EB16D0" w:rsidRPr="00B573C6">
              <w:rPr>
                <w:sz w:val="24"/>
                <w:szCs w:val="24"/>
              </w:rPr>
              <w:t>s</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E77EB9" w:rsidP="00EB16D0">
            <w:pPr>
              <w:rPr>
                <w:sz w:val="24"/>
                <w:szCs w:val="24"/>
              </w:rPr>
            </w:pPr>
            <w:r w:rsidRPr="00B573C6">
              <w:rPr>
                <w:sz w:val="24"/>
                <w:szCs w:val="24"/>
              </w:rPr>
              <w:t xml:space="preserve">Cross train Administrative Service Unit </w:t>
            </w:r>
            <w:r w:rsidR="00EB16D0" w:rsidRPr="00B573C6">
              <w:rPr>
                <w:sz w:val="24"/>
                <w:szCs w:val="24"/>
              </w:rPr>
              <w:t xml:space="preserve">(ASU) </w:t>
            </w:r>
            <w:r w:rsidRPr="00B573C6">
              <w:rPr>
                <w:sz w:val="24"/>
                <w:szCs w:val="24"/>
              </w:rPr>
              <w:t xml:space="preserve">staff to perform like or similar work in different </w:t>
            </w:r>
            <w:r w:rsidR="00EB16D0" w:rsidRPr="00B573C6">
              <w:rPr>
                <w:sz w:val="24"/>
                <w:szCs w:val="24"/>
              </w:rPr>
              <w:t xml:space="preserve">work locations </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E70CA5" w:rsidP="00E77EB9">
            <w:pPr>
              <w:rPr>
                <w:sz w:val="24"/>
                <w:szCs w:val="24"/>
              </w:rPr>
            </w:pPr>
            <w:r w:rsidRPr="00B573C6">
              <w:rPr>
                <w:sz w:val="24"/>
                <w:szCs w:val="24"/>
              </w:rPr>
              <w:t>Eliminate the printing of pay stubs</w:t>
            </w:r>
            <w:r w:rsidR="00B573C6" w:rsidRPr="00B573C6">
              <w:rPr>
                <w:sz w:val="24"/>
                <w:szCs w:val="24"/>
              </w:rPr>
              <w:t xml:space="preserve"> if on direct deposit only </w:t>
            </w:r>
          </w:p>
        </w:tc>
      </w:tr>
      <w:tr w:rsidR="00E70CA5" w:rsidTr="00AF4491">
        <w:tc>
          <w:tcPr>
            <w:tcW w:w="2250" w:type="dxa"/>
          </w:tcPr>
          <w:p w:rsidR="00E70CA5" w:rsidRPr="00B573C6" w:rsidRDefault="00E70CA5" w:rsidP="00AF4491">
            <w:pPr>
              <w:rPr>
                <w:sz w:val="24"/>
                <w:szCs w:val="24"/>
              </w:rPr>
            </w:pPr>
          </w:p>
        </w:tc>
        <w:tc>
          <w:tcPr>
            <w:tcW w:w="7465" w:type="dxa"/>
          </w:tcPr>
          <w:p w:rsidR="00E70CA5" w:rsidRPr="00B573C6" w:rsidRDefault="00E70CA5" w:rsidP="00E77EB9">
            <w:pPr>
              <w:rPr>
                <w:sz w:val="24"/>
                <w:szCs w:val="24"/>
              </w:rPr>
            </w:pPr>
          </w:p>
        </w:tc>
      </w:tr>
      <w:tr w:rsidR="00E77EB9" w:rsidTr="00AF4491">
        <w:tc>
          <w:tcPr>
            <w:tcW w:w="2250" w:type="dxa"/>
          </w:tcPr>
          <w:p w:rsidR="00E77EB9" w:rsidRPr="00B573C6" w:rsidRDefault="0087602F" w:rsidP="00AF4491">
            <w:pPr>
              <w:rPr>
                <w:sz w:val="24"/>
                <w:szCs w:val="24"/>
              </w:rPr>
            </w:pPr>
            <w:r w:rsidRPr="00B573C6">
              <w:rPr>
                <w:sz w:val="24"/>
                <w:szCs w:val="24"/>
              </w:rPr>
              <w:t>Revenue Generation</w:t>
            </w:r>
          </w:p>
        </w:tc>
        <w:tc>
          <w:tcPr>
            <w:tcW w:w="7465" w:type="dxa"/>
          </w:tcPr>
          <w:p w:rsidR="00E77EB9" w:rsidRPr="00B573C6" w:rsidRDefault="00E77EB9" w:rsidP="00E77EB9">
            <w:pPr>
              <w:rPr>
                <w:sz w:val="24"/>
                <w:szCs w:val="24"/>
              </w:rPr>
            </w:pP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583589" w:rsidP="00E77EB9">
            <w:pPr>
              <w:rPr>
                <w:sz w:val="24"/>
                <w:szCs w:val="24"/>
              </w:rPr>
            </w:pPr>
            <w:r w:rsidRPr="00B573C6">
              <w:rPr>
                <w:sz w:val="24"/>
                <w:szCs w:val="24"/>
              </w:rPr>
              <w:t>Increase the price to park on campus</w:t>
            </w:r>
          </w:p>
        </w:tc>
      </w:tr>
      <w:tr w:rsidR="006C3A4A" w:rsidTr="00AF4491">
        <w:tc>
          <w:tcPr>
            <w:tcW w:w="2250" w:type="dxa"/>
          </w:tcPr>
          <w:p w:rsidR="006C3A4A" w:rsidRPr="00B573C6" w:rsidRDefault="006C3A4A" w:rsidP="00AF4491">
            <w:pPr>
              <w:rPr>
                <w:sz w:val="24"/>
                <w:szCs w:val="24"/>
              </w:rPr>
            </w:pPr>
          </w:p>
        </w:tc>
        <w:tc>
          <w:tcPr>
            <w:tcW w:w="7465" w:type="dxa"/>
          </w:tcPr>
          <w:p w:rsidR="006C3A4A" w:rsidRPr="00B573C6" w:rsidRDefault="00993B0E" w:rsidP="00E77EB9">
            <w:pPr>
              <w:rPr>
                <w:sz w:val="24"/>
                <w:szCs w:val="24"/>
              </w:rPr>
            </w:pPr>
            <w:r w:rsidRPr="00B573C6">
              <w:rPr>
                <w:sz w:val="24"/>
                <w:szCs w:val="24"/>
              </w:rPr>
              <w:t xml:space="preserve">Complete </w:t>
            </w:r>
            <w:r w:rsidR="00EB16D0" w:rsidRPr="00B573C6">
              <w:rPr>
                <w:sz w:val="24"/>
                <w:szCs w:val="24"/>
              </w:rPr>
              <w:t xml:space="preserve">a </w:t>
            </w:r>
            <w:r w:rsidRPr="00B573C6">
              <w:rPr>
                <w:sz w:val="24"/>
                <w:szCs w:val="24"/>
              </w:rPr>
              <w:t>feasibility study regarding a hotel on campus</w:t>
            </w:r>
          </w:p>
        </w:tc>
      </w:tr>
      <w:tr w:rsidR="006C3A4A" w:rsidTr="00AF4491">
        <w:tc>
          <w:tcPr>
            <w:tcW w:w="2250" w:type="dxa"/>
          </w:tcPr>
          <w:p w:rsidR="006C3A4A" w:rsidRPr="00B573C6" w:rsidRDefault="006C3A4A" w:rsidP="00AF4491">
            <w:pPr>
              <w:rPr>
                <w:sz w:val="24"/>
                <w:szCs w:val="24"/>
              </w:rPr>
            </w:pPr>
          </w:p>
        </w:tc>
        <w:tc>
          <w:tcPr>
            <w:tcW w:w="7465" w:type="dxa"/>
          </w:tcPr>
          <w:p w:rsidR="006C3A4A" w:rsidRPr="00B573C6" w:rsidRDefault="00EB16D0" w:rsidP="00EB16D0">
            <w:pPr>
              <w:rPr>
                <w:sz w:val="24"/>
                <w:szCs w:val="24"/>
              </w:rPr>
            </w:pPr>
            <w:r w:rsidRPr="00B573C6">
              <w:rPr>
                <w:sz w:val="24"/>
                <w:szCs w:val="24"/>
              </w:rPr>
              <w:t xml:space="preserve">Provide additional generating services on campus such as a </w:t>
            </w:r>
            <w:r w:rsidR="00993B0E" w:rsidRPr="00B573C6">
              <w:rPr>
                <w:sz w:val="24"/>
                <w:szCs w:val="24"/>
              </w:rPr>
              <w:t>barber shop</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993B0E" w:rsidP="00E77EB9">
            <w:pPr>
              <w:rPr>
                <w:sz w:val="24"/>
                <w:szCs w:val="24"/>
              </w:rPr>
            </w:pPr>
            <w:r w:rsidRPr="00B573C6">
              <w:rPr>
                <w:sz w:val="24"/>
                <w:szCs w:val="24"/>
              </w:rPr>
              <w:t>Use vacant residence halls as summer hostels</w:t>
            </w:r>
          </w:p>
        </w:tc>
      </w:tr>
      <w:tr w:rsidR="00592378" w:rsidTr="00AF4491">
        <w:tc>
          <w:tcPr>
            <w:tcW w:w="2250" w:type="dxa"/>
          </w:tcPr>
          <w:p w:rsidR="00592378" w:rsidRPr="00B573C6" w:rsidRDefault="00592378" w:rsidP="00AF4491">
            <w:pPr>
              <w:rPr>
                <w:sz w:val="24"/>
                <w:szCs w:val="24"/>
              </w:rPr>
            </w:pPr>
          </w:p>
        </w:tc>
        <w:tc>
          <w:tcPr>
            <w:tcW w:w="7465" w:type="dxa"/>
          </w:tcPr>
          <w:p w:rsidR="00592378" w:rsidRPr="00B573C6" w:rsidRDefault="00592378" w:rsidP="00E77EB9">
            <w:pPr>
              <w:rPr>
                <w:sz w:val="24"/>
                <w:szCs w:val="24"/>
              </w:rPr>
            </w:pPr>
            <w:r w:rsidRPr="00B573C6">
              <w:rPr>
                <w:sz w:val="24"/>
                <w:szCs w:val="24"/>
              </w:rPr>
              <w:t>Bring events to the university’s stadium</w:t>
            </w:r>
          </w:p>
        </w:tc>
      </w:tr>
      <w:tr w:rsidR="00524865" w:rsidTr="00AF4491">
        <w:tc>
          <w:tcPr>
            <w:tcW w:w="2250" w:type="dxa"/>
          </w:tcPr>
          <w:p w:rsidR="00524865" w:rsidRPr="00B573C6" w:rsidRDefault="00524865" w:rsidP="00AF4491">
            <w:pPr>
              <w:rPr>
                <w:sz w:val="24"/>
                <w:szCs w:val="24"/>
              </w:rPr>
            </w:pPr>
          </w:p>
        </w:tc>
        <w:tc>
          <w:tcPr>
            <w:tcW w:w="7465" w:type="dxa"/>
          </w:tcPr>
          <w:p w:rsidR="00524865" w:rsidRPr="00B573C6" w:rsidRDefault="00592378" w:rsidP="00592378">
            <w:pPr>
              <w:rPr>
                <w:sz w:val="24"/>
                <w:szCs w:val="24"/>
              </w:rPr>
            </w:pPr>
            <w:r w:rsidRPr="00B573C6">
              <w:rPr>
                <w:sz w:val="24"/>
                <w:szCs w:val="24"/>
              </w:rPr>
              <w:t>Consider purchasing mobile Point of Sale devises</w:t>
            </w:r>
          </w:p>
        </w:tc>
      </w:tr>
      <w:tr w:rsidR="00592378" w:rsidTr="00AF4491">
        <w:tc>
          <w:tcPr>
            <w:tcW w:w="2250" w:type="dxa"/>
          </w:tcPr>
          <w:p w:rsidR="00592378" w:rsidRPr="00B573C6" w:rsidRDefault="00592378" w:rsidP="00AF4491">
            <w:pPr>
              <w:rPr>
                <w:sz w:val="24"/>
                <w:szCs w:val="24"/>
              </w:rPr>
            </w:pPr>
          </w:p>
        </w:tc>
        <w:tc>
          <w:tcPr>
            <w:tcW w:w="7465" w:type="dxa"/>
          </w:tcPr>
          <w:p w:rsidR="00592378" w:rsidRPr="00B573C6" w:rsidRDefault="00592378" w:rsidP="00E77EB9">
            <w:pPr>
              <w:rPr>
                <w:sz w:val="24"/>
                <w:szCs w:val="24"/>
              </w:rPr>
            </w:pPr>
            <w:r w:rsidRPr="00B573C6">
              <w:rPr>
                <w:sz w:val="24"/>
                <w:szCs w:val="24"/>
              </w:rPr>
              <w:t>Implement a special parking fee for students</w:t>
            </w:r>
          </w:p>
        </w:tc>
      </w:tr>
      <w:tr w:rsidR="00592378" w:rsidTr="00AF4491">
        <w:tc>
          <w:tcPr>
            <w:tcW w:w="2250" w:type="dxa"/>
          </w:tcPr>
          <w:p w:rsidR="00592378" w:rsidRPr="00B573C6" w:rsidRDefault="00592378" w:rsidP="00AF4491">
            <w:pPr>
              <w:rPr>
                <w:sz w:val="24"/>
                <w:szCs w:val="24"/>
              </w:rPr>
            </w:pPr>
          </w:p>
        </w:tc>
        <w:tc>
          <w:tcPr>
            <w:tcW w:w="7465" w:type="dxa"/>
          </w:tcPr>
          <w:p w:rsidR="00592378" w:rsidRPr="00B573C6" w:rsidRDefault="00592378" w:rsidP="00E77EB9">
            <w:pPr>
              <w:rPr>
                <w:sz w:val="24"/>
                <w:szCs w:val="24"/>
              </w:rPr>
            </w:pPr>
            <w:r w:rsidRPr="00B573C6">
              <w:rPr>
                <w:sz w:val="24"/>
                <w:szCs w:val="24"/>
              </w:rPr>
              <w:t>Offer employees a room for night at reasonable cost for situations like inclement weather</w:t>
            </w:r>
          </w:p>
        </w:tc>
      </w:tr>
      <w:tr w:rsidR="00592378" w:rsidTr="00AF4491">
        <w:tc>
          <w:tcPr>
            <w:tcW w:w="2250" w:type="dxa"/>
          </w:tcPr>
          <w:p w:rsidR="00592378" w:rsidRPr="00B573C6" w:rsidRDefault="00592378" w:rsidP="00AF4491">
            <w:pPr>
              <w:rPr>
                <w:sz w:val="24"/>
                <w:szCs w:val="24"/>
              </w:rPr>
            </w:pPr>
          </w:p>
        </w:tc>
        <w:tc>
          <w:tcPr>
            <w:tcW w:w="7465" w:type="dxa"/>
          </w:tcPr>
          <w:p w:rsidR="00592378" w:rsidRPr="00B573C6" w:rsidRDefault="00592378" w:rsidP="00E77EB9">
            <w:pPr>
              <w:rPr>
                <w:sz w:val="24"/>
                <w:szCs w:val="24"/>
              </w:rPr>
            </w:pPr>
          </w:p>
        </w:tc>
      </w:tr>
      <w:tr w:rsidR="00E77EB9" w:rsidTr="00AF4491">
        <w:tc>
          <w:tcPr>
            <w:tcW w:w="2250" w:type="dxa"/>
          </w:tcPr>
          <w:p w:rsidR="00E77EB9" w:rsidRPr="00B573C6" w:rsidRDefault="0087602F" w:rsidP="00AF4491">
            <w:pPr>
              <w:rPr>
                <w:sz w:val="24"/>
                <w:szCs w:val="24"/>
              </w:rPr>
            </w:pPr>
            <w:r w:rsidRPr="00B573C6">
              <w:rPr>
                <w:sz w:val="24"/>
                <w:szCs w:val="24"/>
              </w:rPr>
              <w:t>University Services</w:t>
            </w:r>
          </w:p>
        </w:tc>
        <w:tc>
          <w:tcPr>
            <w:tcW w:w="7465" w:type="dxa"/>
          </w:tcPr>
          <w:p w:rsidR="00E77EB9" w:rsidRPr="00B573C6" w:rsidRDefault="00E77EB9" w:rsidP="00E77EB9">
            <w:pPr>
              <w:rPr>
                <w:sz w:val="24"/>
                <w:szCs w:val="24"/>
              </w:rPr>
            </w:pP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592378" w:rsidP="003A37C8">
            <w:pPr>
              <w:rPr>
                <w:sz w:val="24"/>
                <w:szCs w:val="24"/>
              </w:rPr>
            </w:pPr>
            <w:r w:rsidRPr="00B573C6">
              <w:rPr>
                <w:sz w:val="24"/>
                <w:szCs w:val="24"/>
              </w:rPr>
              <w:t>Use social media for marketing rather than printing materials</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87602F" w:rsidP="00E77EB9">
            <w:pPr>
              <w:rPr>
                <w:sz w:val="24"/>
                <w:szCs w:val="24"/>
              </w:rPr>
            </w:pPr>
            <w:r w:rsidRPr="00B573C6">
              <w:rPr>
                <w:sz w:val="24"/>
                <w:szCs w:val="24"/>
              </w:rPr>
              <w:t>Renegotiate the long distance telephone contract</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87602F" w:rsidP="0087602F">
            <w:pPr>
              <w:rPr>
                <w:sz w:val="24"/>
                <w:szCs w:val="24"/>
              </w:rPr>
            </w:pPr>
            <w:r w:rsidRPr="00B573C6">
              <w:rPr>
                <w:sz w:val="24"/>
                <w:szCs w:val="24"/>
              </w:rPr>
              <w:t xml:space="preserve">Reduce the amount of printing </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87602F" w:rsidP="00EB16D0">
            <w:pPr>
              <w:rPr>
                <w:sz w:val="24"/>
                <w:szCs w:val="24"/>
              </w:rPr>
            </w:pPr>
            <w:r w:rsidRPr="00B573C6">
              <w:rPr>
                <w:sz w:val="24"/>
                <w:szCs w:val="24"/>
              </w:rPr>
              <w:t>Reduce the amount of postage</w:t>
            </w:r>
            <w:r w:rsidR="00EB16D0" w:rsidRPr="00B573C6">
              <w:rPr>
                <w:sz w:val="24"/>
                <w:szCs w:val="24"/>
              </w:rPr>
              <w:t xml:space="preserve"> by </w:t>
            </w:r>
            <w:r w:rsidRPr="00B573C6">
              <w:rPr>
                <w:sz w:val="24"/>
                <w:szCs w:val="24"/>
              </w:rPr>
              <w:t>send</w:t>
            </w:r>
            <w:r w:rsidR="00EB16D0" w:rsidRPr="00B573C6">
              <w:rPr>
                <w:sz w:val="24"/>
                <w:szCs w:val="24"/>
              </w:rPr>
              <w:t>ing</w:t>
            </w:r>
            <w:r w:rsidRPr="00B573C6">
              <w:rPr>
                <w:sz w:val="24"/>
                <w:szCs w:val="24"/>
              </w:rPr>
              <w:t xml:space="preserve"> </w:t>
            </w:r>
            <w:r w:rsidR="003F6781" w:rsidRPr="00B573C6">
              <w:rPr>
                <w:sz w:val="24"/>
                <w:szCs w:val="24"/>
              </w:rPr>
              <w:t>more</w:t>
            </w:r>
            <w:r w:rsidRPr="00B573C6">
              <w:rPr>
                <w:sz w:val="24"/>
                <w:szCs w:val="24"/>
              </w:rPr>
              <w:t xml:space="preserve"> email</w:t>
            </w:r>
          </w:p>
        </w:tc>
      </w:tr>
      <w:tr w:rsidR="00E77EB9" w:rsidTr="00AF4491">
        <w:tc>
          <w:tcPr>
            <w:tcW w:w="2250" w:type="dxa"/>
          </w:tcPr>
          <w:p w:rsidR="00E77EB9" w:rsidRPr="00B573C6" w:rsidRDefault="00E77EB9" w:rsidP="00AF4491">
            <w:pPr>
              <w:rPr>
                <w:sz w:val="24"/>
                <w:szCs w:val="24"/>
              </w:rPr>
            </w:pPr>
          </w:p>
        </w:tc>
        <w:tc>
          <w:tcPr>
            <w:tcW w:w="7465" w:type="dxa"/>
          </w:tcPr>
          <w:p w:rsidR="0087602F" w:rsidRPr="00B573C6" w:rsidRDefault="009E0EE1" w:rsidP="00EB16D0">
            <w:pPr>
              <w:rPr>
                <w:sz w:val="24"/>
                <w:szCs w:val="24"/>
              </w:rPr>
            </w:pPr>
            <w:r w:rsidRPr="00B573C6">
              <w:rPr>
                <w:sz w:val="24"/>
                <w:szCs w:val="24"/>
              </w:rPr>
              <w:t xml:space="preserve">Review need for special services such as Park and Ride, courier service, etc. </w:t>
            </w:r>
            <w:r w:rsidR="001E705A" w:rsidRPr="00B573C6">
              <w:rPr>
                <w:sz w:val="24"/>
                <w:szCs w:val="24"/>
              </w:rPr>
              <w:t xml:space="preserve">Reduce or eliminate </w:t>
            </w:r>
            <w:r w:rsidR="00EB16D0" w:rsidRPr="00B573C6">
              <w:rPr>
                <w:sz w:val="24"/>
                <w:szCs w:val="24"/>
              </w:rPr>
              <w:t xml:space="preserve">special services such as </w:t>
            </w:r>
            <w:r w:rsidR="0087602F" w:rsidRPr="00B573C6">
              <w:rPr>
                <w:sz w:val="24"/>
                <w:szCs w:val="24"/>
              </w:rPr>
              <w:t xml:space="preserve">Park and Ride </w:t>
            </w:r>
          </w:p>
        </w:tc>
      </w:tr>
      <w:tr w:rsidR="00E77EB9" w:rsidTr="00AF4491">
        <w:tc>
          <w:tcPr>
            <w:tcW w:w="2250" w:type="dxa"/>
          </w:tcPr>
          <w:p w:rsidR="00E77EB9" w:rsidRPr="00B573C6" w:rsidRDefault="00E77EB9" w:rsidP="00AF4491">
            <w:pPr>
              <w:rPr>
                <w:sz w:val="24"/>
                <w:szCs w:val="24"/>
              </w:rPr>
            </w:pPr>
          </w:p>
        </w:tc>
        <w:tc>
          <w:tcPr>
            <w:tcW w:w="7465" w:type="dxa"/>
          </w:tcPr>
          <w:p w:rsidR="00E77EB9" w:rsidRPr="00B573C6" w:rsidRDefault="00EB16D0" w:rsidP="001E705A">
            <w:pPr>
              <w:rPr>
                <w:sz w:val="24"/>
                <w:szCs w:val="24"/>
              </w:rPr>
            </w:pPr>
            <w:r w:rsidRPr="00B573C6">
              <w:rPr>
                <w:sz w:val="24"/>
                <w:szCs w:val="24"/>
              </w:rPr>
              <w:t>Conduct cost benefit analysis on state fleet management</w:t>
            </w:r>
          </w:p>
        </w:tc>
      </w:tr>
    </w:tbl>
    <w:p w:rsidR="00736AF0" w:rsidRDefault="00736AF0" w:rsidP="00AF4491">
      <w:pPr>
        <w:rPr>
          <w:b/>
          <w:sz w:val="24"/>
        </w:rPr>
      </w:pPr>
    </w:p>
    <w:p w:rsidR="00E122C8" w:rsidRPr="00E122C8" w:rsidRDefault="00E122C8" w:rsidP="00AF4491">
      <w:pPr>
        <w:rPr>
          <w:b/>
          <w:sz w:val="24"/>
        </w:rPr>
      </w:pPr>
      <w:r w:rsidRPr="00E122C8">
        <w:rPr>
          <w:b/>
          <w:sz w:val="24"/>
        </w:rPr>
        <w:t>Summary</w:t>
      </w:r>
    </w:p>
    <w:p w:rsidR="001F7EBE" w:rsidRDefault="00E122C8" w:rsidP="001F7EBE">
      <w:pPr>
        <w:rPr>
          <w:sz w:val="24"/>
        </w:rPr>
      </w:pPr>
      <w:r>
        <w:rPr>
          <w:sz w:val="24"/>
        </w:rPr>
        <w:t xml:space="preserve">F&amp;A’s </w:t>
      </w:r>
      <w:r w:rsidRPr="00E122C8">
        <w:rPr>
          <w:i/>
          <w:sz w:val="24"/>
        </w:rPr>
        <w:t>RSRS</w:t>
      </w:r>
      <w:r>
        <w:rPr>
          <w:i/>
          <w:sz w:val="24"/>
        </w:rPr>
        <w:t xml:space="preserve"> </w:t>
      </w:r>
      <w:r w:rsidR="005318CE">
        <w:rPr>
          <w:sz w:val="24"/>
        </w:rPr>
        <w:t xml:space="preserve">process did not uncover any suggestions that will </w:t>
      </w:r>
      <w:r w:rsidR="004D6DAC">
        <w:rPr>
          <w:sz w:val="24"/>
        </w:rPr>
        <w:t xml:space="preserve">reduce costs </w:t>
      </w:r>
      <w:r w:rsidR="005318CE">
        <w:rPr>
          <w:sz w:val="24"/>
        </w:rPr>
        <w:t xml:space="preserve">or </w:t>
      </w:r>
      <w:r w:rsidR="004D6DAC">
        <w:rPr>
          <w:sz w:val="24"/>
        </w:rPr>
        <w:t xml:space="preserve">increase revenues </w:t>
      </w:r>
      <w:r w:rsidR="00D243F3">
        <w:rPr>
          <w:sz w:val="24"/>
        </w:rPr>
        <w:t xml:space="preserve">for the university </w:t>
      </w:r>
      <w:r w:rsidR="004D6DAC">
        <w:rPr>
          <w:sz w:val="24"/>
        </w:rPr>
        <w:t>by a million dollars</w:t>
      </w:r>
      <w:r w:rsidR="005318CE">
        <w:rPr>
          <w:sz w:val="24"/>
        </w:rPr>
        <w:t>. However</w:t>
      </w:r>
      <w:r w:rsidR="00D243F3">
        <w:rPr>
          <w:sz w:val="24"/>
        </w:rPr>
        <w:t>,</w:t>
      </w:r>
      <w:r w:rsidR="005318CE">
        <w:rPr>
          <w:sz w:val="24"/>
        </w:rPr>
        <w:t xml:space="preserve"> there are several suggestions that </w:t>
      </w:r>
      <w:r w:rsidR="004D6DAC">
        <w:rPr>
          <w:sz w:val="24"/>
        </w:rPr>
        <w:t xml:space="preserve">provide benefits and </w:t>
      </w:r>
      <w:r w:rsidR="005318CE">
        <w:rPr>
          <w:sz w:val="24"/>
        </w:rPr>
        <w:t>can be easily implemented. As the</w:t>
      </w:r>
      <w:r w:rsidR="004D6DAC">
        <w:rPr>
          <w:sz w:val="24"/>
        </w:rPr>
        <w:t>se recommendations are implemented, the university</w:t>
      </w:r>
      <w:r w:rsidR="005318CE">
        <w:rPr>
          <w:sz w:val="24"/>
        </w:rPr>
        <w:t xml:space="preserve"> community </w:t>
      </w:r>
      <w:r w:rsidR="004D6DAC">
        <w:rPr>
          <w:sz w:val="24"/>
        </w:rPr>
        <w:t xml:space="preserve">will experience the benefits and </w:t>
      </w:r>
      <w:r w:rsidR="005318CE">
        <w:rPr>
          <w:sz w:val="24"/>
        </w:rPr>
        <w:t>more ideas will be suggested</w:t>
      </w:r>
      <w:r w:rsidR="004D6DAC">
        <w:rPr>
          <w:sz w:val="24"/>
        </w:rPr>
        <w:t xml:space="preserve">. Momentum will build and </w:t>
      </w:r>
      <w:r w:rsidR="005318CE">
        <w:rPr>
          <w:sz w:val="24"/>
        </w:rPr>
        <w:t xml:space="preserve">the concept of </w:t>
      </w:r>
      <w:r w:rsidR="005318CE" w:rsidRPr="0008375B">
        <w:rPr>
          <w:i/>
          <w:sz w:val="24"/>
        </w:rPr>
        <w:t>Right Serving</w:t>
      </w:r>
      <w:r w:rsidR="0008375B">
        <w:rPr>
          <w:i/>
          <w:sz w:val="24"/>
        </w:rPr>
        <w:t>,</w:t>
      </w:r>
      <w:r w:rsidR="005318CE" w:rsidRPr="0008375B">
        <w:rPr>
          <w:i/>
          <w:sz w:val="24"/>
        </w:rPr>
        <w:t xml:space="preserve"> Right Sizing</w:t>
      </w:r>
      <w:r w:rsidR="004D6DAC">
        <w:rPr>
          <w:i/>
          <w:sz w:val="24"/>
        </w:rPr>
        <w:t xml:space="preserve"> </w:t>
      </w:r>
      <w:r w:rsidR="004D6DAC">
        <w:rPr>
          <w:sz w:val="24"/>
        </w:rPr>
        <w:t>become a continuous improvement</w:t>
      </w:r>
      <w:r w:rsidR="004D6DAC" w:rsidRPr="004D6DAC">
        <w:rPr>
          <w:sz w:val="24"/>
        </w:rPr>
        <w:t xml:space="preserve"> </w:t>
      </w:r>
      <w:r w:rsidR="004D6DAC">
        <w:rPr>
          <w:sz w:val="24"/>
        </w:rPr>
        <w:t>process</w:t>
      </w:r>
      <w:r w:rsidR="005318CE">
        <w:rPr>
          <w:sz w:val="24"/>
        </w:rPr>
        <w:t xml:space="preserve">. Employees will become more comfortable with making suggestions and one great suggestion will lead to many more. </w:t>
      </w:r>
    </w:p>
    <w:p w:rsidR="005318CE" w:rsidRDefault="005318CE" w:rsidP="001F7EBE">
      <w:pPr>
        <w:rPr>
          <w:b/>
          <w:sz w:val="24"/>
        </w:rPr>
      </w:pPr>
      <w:r w:rsidRPr="005318CE">
        <w:rPr>
          <w:b/>
          <w:sz w:val="24"/>
        </w:rPr>
        <w:t>Note of Appreciation</w:t>
      </w:r>
    </w:p>
    <w:p w:rsidR="00D873BA" w:rsidRDefault="005318CE" w:rsidP="001F7EBE">
      <w:pPr>
        <w:rPr>
          <w:sz w:val="24"/>
        </w:rPr>
      </w:pPr>
      <w:r>
        <w:rPr>
          <w:sz w:val="24"/>
        </w:rPr>
        <w:t xml:space="preserve">There are many members of the university who contributed the F&amp;A </w:t>
      </w:r>
      <w:r w:rsidRPr="005318CE">
        <w:rPr>
          <w:i/>
          <w:sz w:val="24"/>
        </w:rPr>
        <w:t>RSRS</w:t>
      </w:r>
      <w:r>
        <w:rPr>
          <w:sz w:val="24"/>
        </w:rPr>
        <w:t xml:space="preserve"> process and made it successful. I thank all the individuals who</w:t>
      </w:r>
      <w:r w:rsidR="00D873BA">
        <w:rPr>
          <w:sz w:val="24"/>
        </w:rPr>
        <w:t>:</w:t>
      </w:r>
      <w:r>
        <w:rPr>
          <w:sz w:val="24"/>
        </w:rPr>
        <w:t xml:space="preserve"> </w:t>
      </w:r>
      <w:r w:rsidR="00D243F3">
        <w:rPr>
          <w:sz w:val="24"/>
        </w:rPr>
        <w:t xml:space="preserve">developed the survey; </w:t>
      </w:r>
      <w:r w:rsidR="00D873BA">
        <w:rPr>
          <w:sz w:val="24"/>
        </w:rPr>
        <w:t xml:space="preserve">took the time to </w:t>
      </w:r>
      <w:r>
        <w:rPr>
          <w:sz w:val="24"/>
        </w:rPr>
        <w:t>submit</w:t>
      </w:r>
      <w:r w:rsidR="00D873BA">
        <w:rPr>
          <w:sz w:val="24"/>
        </w:rPr>
        <w:t xml:space="preserve"> surveys;</w:t>
      </w:r>
      <w:r>
        <w:rPr>
          <w:sz w:val="24"/>
        </w:rPr>
        <w:t xml:space="preserve"> </w:t>
      </w:r>
      <w:r w:rsidR="00D873BA">
        <w:rPr>
          <w:sz w:val="24"/>
        </w:rPr>
        <w:t>transformed the surveys into suggestion spreadsheets for each review team; participated on a review team or the decision team; assisted in writing, editing, providing data, etc.</w:t>
      </w:r>
      <w:r w:rsidR="00D243F3">
        <w:rPr>
          <w:sz w:val="24"/>
        </w:rPr>
        <w:t xml:space="preserve"> </w:t>
      </w:r>
      <w:r w:rsidR="00D873BA">
        <w:rPr>
          <w:sz w:val="24"/>
        </w:rPr>
        <w:t xml:space="preserve">to complete this final report. And a huge special heartfelt thanks to </w:t>
      </w:r>
      <w:r w:rsidR="004E11BF">
        <w:rPr>
          <w:sz w:val="24"/>
        </w:rPr>
        <w:t xml:space="preserve">each </w:t>
      </w:r>
      <w:r w:rsidR="00D873BA">
        <w:rPr>
          <w:sz w:val="24"/>
        </w:rPr>
        <w:t>individual who work</w:t>
      </w:r>
      <w:r w:rsidR="004E11BF">
        <w:rPr>
          <w:sz w:val="24"/>
        </w:rPr>
        <w:t>s</w:t>
      </w:r>
      <w:r w:rsidR="00D873BA">
        <w:rPr>
          <w:sz w:val="24"/>
        </w:rPr>
        <w:t xml:space="preserve"> in Finance and Administration</w:t>
      </w:r>
      <w:r w:rsidR="004E11BF">
        <w:rPr>
          <w:sz w:val="24"/>
        </w:rPr>
        <w:t xml:space="preserve"> </w:t>
      </w:r>
      <w:r w:rsidR="00B7375D">
        <w:rPr>
          <w:sz w:val="24"/>
        </w:rPr>
        <w:t>and</w:t>
      </w:r>
      <w:r w:rsidR="004E11BF">
        <w:rPr>
          <w:sz w:val="24"/>
        </w:rPr>
        <w:t xml:space="preserve"> the Faculty Student Association. I know you are committed to serving everyone in the university community every day in the best way that you can. </w:t>
      </w:r>
      <w:r w:rsidR="004E11BF" w:rsidRPr="007B4F91">
        <w:rPr>
          <w:b/>
          <w:caps/>
          <w:sz w:val="24"/>
        </w:rPr>
        <w:t xml:space="preserve">You </w:t>
      </w:r>
      <w:r w:rsidR="007B4F91" w:rsidRPr="007B4F91">
        <w:rPr>
          <w:b/>
          <w:caps/>
          <w:sz w:val="24"/>
        </w:rPr>
        <w:t xml:space="preserve">and your efforts </w:t>
      </w:r>
      <w:r w:rsidR="004E11BF" w:rsidRPr="007B4F91">
        <w:rPr>
          <w:b/>
          <w:caps/>
          <w:sz w:val="24"/>
        </w:rPr>
        <w:t xml:space="preserve">are </w:t>
      </w:r>
      <w:r w:rsidR="007B4F91">
        <w:rPr>
          <w:b/>
          <w:caps/>
          <w:sz w:val="24"/>
        </w:rPr>
        <w:t xml:space="preserve">VERY MUCH </w:t>
      </w:r>
      <w:r w:rsidR="004E11BF" w:rsidRPr="007B4F91">
        <w:rPr>
          <w:b/>
          <w:caps/>
          <w:sz w:val="24"/>
        </w:rPr>
        <w:t>appreciated</w:t>
      </w:r>
      <w:r w:rsidR="007B4F91" w:rsidRPr="007B4F91">
        <w:rPr>
          <w:b/>
          <w:caps/>
          <w:sz w:val="24"/>
        </w:rPr>
        <w:t>!</w:t>
      </w:r>
    </w:p>
    <w:p w:rsidR="001F7EBE" w:rsidRDefault="00D873BA" w:rsidP="00901288">
      <w:pPr>
        <w:rPr>
          <w:sz w:val="24"/>
        </w:rPr>
      </w:pPr>
      <w:r>
        <w:rPr>
          <w:sz w:val="24"/>
        </w:rPr>
        <w:t xml:space="preserve"> </w:t>
      </w:r>
      <w:r w:rsidR="005318CE">
        <w:rPr>
          <w:sz w:val="24"/>
        </w:rPr>
        <w:t xml:space="preserve"> </w:t>
      </w:r>
    </w:p>
    <w:p w:rsidR="00020F75" w:rsidRDefault="00020F75">
      <w:pPr>
        <w:rPr>
          <w:sz w:val="24"/>
        </w:rPr>
      </w:pPr>
      <w:r>
        <w:rPr>
          <w:sz w:val="24"/>
        </w:rPr>
        <w:br w:type="page"/>
      </w:r>
    </w:p>
    <w:p w:rsidR="008A16FE" w:rsidRDefault="001F7EBE" w:rsidP="00B7375D">
      <w:pPr>
        <w:jc w:val="center"/>
        <w:rPr>
          <w:sz w:val="24"/>
        </w:rPr>
      </w:pPr>
      <w:r>
        <w:rPr>
          <w:sz w:val="24"/>
        </w:rPr>
        <w:lastRenderedPageBreak/>
        <w:t xml:space="preserve">EXHIBIT </w:t>
      </w:r>
      <w:r w:rsidR="00B7375D">
        <w:rPr>
          <w:sz w:val="24"/>
        </w:rPr>
        <w:t>1</w:t>
      </w:r>
    </w:p>
    <w:p w:rsidR="001F7EBE" w:rsidRDefault="001F7EBE" w:rsidP="001F7EBE">
      <w:pPr>
        <w:jc w:val="center"/>
        <w:rPr>
          <w:sz w:val="24"/>
        </w:rPr>
      </w:pPr>
      <w:r>
        <w:rPr>
          <w:sz w:val="24"/>
        </w:rPr>
        <w:t xml:space="preserve">Review </w:t>
      </w:r>
      <w:r w:rsidR="003428B4">
        <w:rPr>
          <w:sz w:val="24"/>
        </w:rPr>
        <w:t xml:space="preserve">and Decision Teams </w:t>
      </w:r>
      <w:r>
        <w:rPr>
          <w:sz w:val="24"/>
        </w:rPr>
        <w:t>Membership</w:t>
      </w:r>
    </w:p>
    <w:p w:rsidR="003428B4" w:rsidRDefault="003428B4" w:rsidP="001F7EBE">
      <w:pPr>
        <w:jc w:val="center"/>
        <w:rPr>
          <w:sz w:val="24"/>
        </w:rPr>
      </w:pPr>
    </w:p>
    <w:p w:rsidR="005B0A8A" w:rsidRPr="003428B4" w:rsidRDefault="003428B4" w:rsidP="003428B4">
      <w:pPr>
        <w:jc w:val="center"/>
        <w:rPr>
          <w:b/>
          <w:sz w:val="24"/>
        </w:rPr>
      </w:pPr>
      <w:r w:rsidRPr="003428B4">
        <w:rPr>
          <w:b/>
          <w:sz w:val="24"/>
        </w:rPr>
        <w:t>REVIEW TEAMS</w:t>
      </w:r>
    </w:p>
    <w:p w:rsidR="001F7EBE" w:rsidRDefault="001F7EBE" w:rsidP="001F7EBE">
      <w:r>
        <w:rPr>
          <w:sz w:val="24"/>
        </w:rPr>
        <w:t xml:space="preserve">Auxiliary Services – Chair: Darin Schulz, </w:t>
      </w:r>
    </w:p>
    <w:p w:rsidR="001F7EBE" w:rsidRDefault="001F7EBE" w:rsidP="00344992">
      <w:pPr>
        <w:ind w:left="720"/>
        <w:rPr>
          <w:sz w:val="24"/>
          <w:szCs w:val="24"/>
        </w:rPr>
      </w:pPr>
      <w:r w:rsidRPr="00344992">
        <w:rPr>
          <w:sz w:val="24"/>
        </w:rPr>
        <w:t>Members: Jefferson Dedrick (Student), Matt Snyder (Staff), Erin Mroczka (Staff), Jim Ivey (Faculty), Kathy Forster (Staff)</w:t>
      </w:r>
    </w:p>
    <w:p w:rsidR="001F7EBE" w:rsidRDefault="001F7EBE" w:rsidP="001F7EBE">
      <w:pPr>
        <w:rPr>
          <w:sz w:val="24"/>
        </w:rPr>
      </w:pPr>
      <w:r>
        <w:rPr>
          <w:sz w:val="24"/>
        </w:rPr>
        <w:t xml:space="preserve"> Facilities – Chair: Sarah Laurie, </w:t>
      </w:r>
    </w:p>
    <w:p w:rsidR="001F7EBE" w:rsidRDefault="001F7EBE" w:rsidP="001F7EBE">
      <w:pPr>
        <w:ind w:left="720"/>
        <w:rPr>
          <w:sz w:val="24"/>
          <w:szCs w:val="24"/>
        </w:rPr>
      </w:pPr>
      <w:r w:rsidRPr="002E78ED">
        <w:rPr>
          <w:sz w:val="24"/>
          <w:szCs w:val="24"/>
        </w:rPr>
        <w:t>Members: Markus Kessler</w:t>
      </w:r>
      <w:r>
        <w:rPr>
          <w:sz w:val="24"/>
          <w:szCs w:val="24"/>
        </w:rPr>
        <w:t xml:space="preserve"> (Governance)</w:t>
      </w:r>
      <w:r w:rsidRPr="002E78ED">
        <w:rPr>
          <w:sz w:val="24"/>
          <w:szCs w:val="24"/>
        </w:rPr>
        <w:t>, Kevin Cloos</w:t>
      </w:r>
      <w:r>
        <w:rPr>
          <w:sz w:val="24"/>
          <w:szCs w:val="24"/>
        </w:rPr>
        <w:t xml:space="preserve"> (Staff)</w:t>
      </w:r>
      <w:r w:rsidRPr="002E78ED">
        <w:rPr>
          <w:sz w:val="24"/>
          <w:szCs w:val="24"/>
        </w:rPr>
        <w:t>, Mike Jabot</w:t>
      </w:r>
      <w:r>
        <w:rPr>
          <w:sz w:val="24"/>
          <w:szCs w:val="24"/>
        </w:rPr>
        <w:t xml:space="preserve"> (Faculty)</w:t>
      </w:r>
      <w:r w:rsidRPr="002E78ED">
        <w:rPr>
          <w:sz w:val="24"/>
          <w:szCs w:val="24"/>
        </w:rPr>
        <w:t>,</w:t>
      </w:r>
      <w:r>
        <w:rPr>
          <w:sz w:val="24"/>
          <w:szCs w:val="24"/>
        </w:rPr>
        <w:t xml:space="preserve">     </w:t>
      </w:r>
      <w:r w:rsidRPr="002E78ED">
        <w:rPr>
          <w:sz w:val="24"/>
          <w:szCs w:val="24"/>
        </w:rPr>
        <w:t>Shannon Moore</w:t>
      </w:r>
      <w:r>
        <w:rPr>
          <w:sz w:val="24"/>
          <w:szCs w:val="24"/>
        </w:rPr>
        <w:t xml:space="preserve"> (Staff)</w:t>
      </w:r>
      <w:r w:rsidRPr="002E78ED">
        <w:rPr>
          <w:sz w:val="24"/>
          <w:szCs w:val="24"/>
        </w:rPr>
        <w:t>, Lindsey Alday</w:t>
      </w:r>
      <w:r>
        <w:rPr>
          <w:sz w:val="24"/>
          <w:szCs w:val="24"/>
        </w:rPr>
        <w:t xml:space="preserve"> (Student)</w:t>
      </w:r>
      <w:r w:rsidRPr="002E78ED">
        <w:rPr>
          <w:sz w:val="24"/>
          <w:szCs w:val="24"/>
        </w:rPr>
        <w:t xml:space="preserve">, </w:t>
      </w:r>
      <w:r>
        <w:rPr>
          <w:sz w:val="24"/>
          <w:szCs w:val="24"/>
        </w:rPr>
        <w:t>Kellie</w:t>
      </w:r>
      <w:r w:rsidRPr="002E78ED">
        <w:rPr>
          <w:sz w:val="24"/>
          <w:szCs w:val="24"/>
        </w:rPr>
        <w:t xml:space="preserve"> Sacilowski</w:t>
      </w:r>
      <w:r>
        <w:rPr>
          <w:sz w:val="24"/>
          <w:szCs w:val="24"/>
        </w:rPr>
        <w:t xml:space="preserve"> (Staff)</w:t>
      </w:r>
    </w:p>
    <w:p w:rsidR="001F7EBE" w:rsidRDefault="001F7EBE" w:rsidP="001F7EBE">
      <w:pPr>
        <w:rPr>
          <w:sz w:val="24"/>
        </w:rPr>
      </w:pPr>
      <w:r>
        <w:rPr>
          <w:sz w:val="24"/>
        </w:rPr>
        <w:t>Finance – Chair: Judy Langworthy</w:t>
      </w:r>
    </w:p>
    <w:p w:rsidR="001F7EBE" w:rsidRDefault="001F7EBE" w:rsidP="00344992">
      <w:pPr>
        <w:ind w:left="720"/>
        <w:rPr>
          <w:sz w:val="24"/>
          <w:szCs w:val="24"/>
        </w:rPr>
      </w:pPr>
      <w:r w:rsidRPr="00344992">
        <w:rPr>
          <w:sz w:val="24"/>
        </w:rPr>
        <w:t>Members:   Ted Lee (Faculty), Sue Cortes (Staff), Jennifer Costa (Governance), Sandy Noble (Governance), Sarah Chamberlain (Student)</w:t>
      </w:r>
    </w:p>
    <w:p w:rsidR="001F7EBE" w:rsidRDefault="001F7EBE" w:rsidP="001F7EBE">
      <w:r>
        <w:rPr>
          <w:sz w:val="24"/>
        </w:rPr>
        <w:t>Human Resources – Chair:</w:t>
      </w:r>
      <w:r w:rsidRPr="002E78ED">
        <w:t xml:space="preserve"> </w:t>
      </w:r>
      <w:r>
        <w:rPr>
          <w:sz w:val="24"/>
        </w:rPr>
        <w:t xml:space="preserve">Michael Daley </w:t>
      </w:r>
    </w:p>
    <w:p w:rsidR="008A16FE" w:rsidRDefault="001F7EBE" w:rsidP="00344992">
      <w:pPr>
        <w:ind w:left="720"/>
        <w:rPr>
          <w:sz w:val="24"/>
        </w:rPr>
      </w:pPr>
      <w:r w:rsidRPr="002E78ED">
        <w:rPr>
          <w:sz w:val="24"/>
        </w:rPr>
        <w:t>Members: Zach Sweet</w:t>
      </w:r>
      <w:r>
        <w:rPr>
          <w:sz w:val="24"/>
        </w:rPr>
        <w:t xml:space="preserve"> (Student)</w:t>
      </w:r>
      <w:r w:rsidRPr="002E78ED">
        <w:rPr>
          <w:sz w:val="24"/>
        </w:rPr>
        <w:t>, Andy Karafa</w:t>
      </w:r>
      <w:r>
        <w:rPr>
          <w:sz w:val="24"/>
        </w:rPr>
        <w:t xml:space="preserve"> (Faculty)</w:t>
      </w:r>
      <w:r w:rsidRPr="002E78ED">
        <w:rPr>
          <w:sz w:val="24"/>
        </w:rPr>
        <w:t>, Steve Rieks</w:t>
      </w:r>
      <w:r>
        <w:rPr>
          <w:sz w:val="24"/>
        </w:rPr>
        <w:t xml:space="preserve"> (Staff)</w:t>
      </w:r>
      <w:r w:rsidRPr="002E78ED">
        <w:rPr>
          <w:sz w:val="24"/>
        </w:rPr>
        <w:t>, Tracy Collingwood</w:t>
      </w:r>
      <w:r w:rsidR="00344992">
        <w:rPr>
          <w:sz w:val="24"/>
        </w:rPr>
        <w:t xml:space="preserve"> </w:t>
      </w:r>
      <w:r>
        <w:rPr>
          <w:sz w:val="24"/>
        </w:rPr>
        <w:t>(Staff)</w:t>
      </w:r>
      <w:r w:rsidRPr="002E78ED">
        <w:rPr>
          <w:sz w:val="24"/>
        </w:rPr>
        <w:t>, Robyn Reger</w:t>
      </w:r>
      <w:r>
        <w:rPr>
          <w:sz w:val="24"/>
        </w:rPr>
        <w:t xml:space="preserve"> (Staff)</w:t>
      </w:r>
      <w:r w:rsidRPr="002E78ED">
        <w:rPr>
          <w:sz w:val="24"/>
        </w:rPr>
        <w:t>, Shannon Fisher</w:t>
      </w:r>
      <w:r>
        <w:rPr>
          <w:sz w:val="24"/>
        </w:rPr>
        <w:t xml:space="preserve"> (Staff)</w:t>
      </w:r>
      <w:r w:rsidRPr="002E78ED">
        <w:rPr>
          <w:sz w:val="24"/>
        </w:rPr>
        <w:t>, Deb Dibble</w:t>
      </w:r>
      <w:r>
        <w:rPr>
          <w:sz w:val="24"/>
        </w:rPr>
        <w:t xml:space="preserve"> (Staff)</w:t>
      </w:r>
      <w:r w:rsidR="008A16FE" w:rsidRPr="008A16FE">
        <w:rPr>
          <w:sz w:val="24"/>
        </w:rPr>
        <w:t xml:space="preserve"> </w:t>
      </w:r>
    </w:p>
    <w:p w:rsidR="008A16FE" w:rsidRDefault="008A16FE" w:rsidP="008A16FE">
      <w:pPr>
        <w:rPr>
          <w:sz w:val="24"/>
        </w:rPr>
      </w:pPr>
      <w:r>
        <w:rPr>
          <w:sz w:val="24"/>
        </w:rPr>
        <w:t>Revenue Generation – Chair: Chuck Notaro</w:t>
      </w:r>
    </w:p>
    <w:p w:rsidR="001F7EBE" w:rsidRDefault="008A16FE" w:rsidP="00344992">
      <w:pPr>
        <w:rPr>
          <w:sz w:val="24"/>
        </w:rPr>
      </w:pPr>
      <w:r>
        <w:rPr>
          <w:sz w:val="24"/>
        </w:rPr>
        <w:tab/>
        <w:t>Members: Kevin Kearns (Staff), Chuck Cornell (Staff), Chris Zenns (Staff)</w:t>
      </w:r>
    </w:p>
    <w:p w:rsidR="001F7EBE" w:rsidRDefault="001F7EBE" w:rsidP="001F7EBE">
      <w:pPr>
        <w:rPr>
          <w:sz w:val="24"/>
        </w:rPr>
      </w:pPr>
      <w:r>
        <w:rPr>
          <w:sz w:val="24"/>
        </w:rPr>
        <w:t xml:space="preserve">University Services – Chair: Terry Tzitzis, </w:t>
      </w:r>
    </w:p>
    <w:p w:rsidR="001F7EBE" w:rsidRPr="003D5CCC" w:rsidRDefault="001F7EBE" w:rsidP="00344992">
      <w:pPr>
        <w:ind w:left="720"/>
        <w:rPr>
          <w:sz w:val="24"/>
        </w:rPr>
      </w:pPr>
      <w:r w:rsidRPr="003D5CCC">
        <w:rPr>
          <w:rFonts w:ascii="Calibri" w:hAnsi="Calibri" w:cs="Arial"/>
          <w:bCs/>
          <w:sz w:val="24"/>
        </w:rPr>
        <w:t>Members: Steve Gromala (Staff), Jen Costa (Governance), Joe Baxter (Staff), Shari Miller (Staff), Shannon Moore (Staff), Todd Proffitt (Faculty),</w:t>
      </w:r>
      <w:r w:rsidRPr="003D5CCC">
        <w:rPr>
          <w:rFonts w:ascii="Arial" w:hAnsi="Arial" w:cs="Arial"/>
          <w:b/>
          <w:bCs/>
          <w:sz w:val="24"/>
        </w:rPr>
        <w:t xml:space="preserve"> </w:t>
      </w:r>
      <w:r w:rsidRPr="003D5CCC">
        <w:rPr>
          <w:rFonts w:ascii="Calibri" w:hAnsi="Calibri" w:cs="Arial"/>
          <w:bCs/>
          <w:sz w:val="24"/>
        </w:rPr>
        <w:t>Patty Feraldi (Staff)</w:t>
      </w:r>
    </w:p>
    <w:p w:rsidR="003428B4" w:rsidRDefault="001F7EBE" w:rsidP="001F7EBE">
      <w:pPr>
        <w:rPr>
          <w:sz w:val="24"/>
        </w:rPr>
      </w:pPr>
      <w:r>
        <w:rPr>
          <w:sz w:val="24"/>
        </w:rPr>
        <w:t xml:space="preserve"> </w:t>
      </w:r>
    </w:p>
    <w:p w:rsidR="003428B4" w:rsidRDefault="003428B4" w:rsidP="003428B4">
      <w:pPr>
        <w:jc w:val="center"/>
        <w:rPr>
          <w:b/>
          <w:sz w:val="24"/>
        </w:rPr>
      </w:pPr>
      <w:r w:rsidRPr="003428B4">
        <w:rPr>
          <w:b/>
          <w:sz w:val="24"/>
        </w:rPr>
        <w:t>D</w:t>
      </w:r>
      <w:r>
        <w:rPr>
          <w:b/>
          <w:sz w:val="24"/>
        </w:rPr>
        <w:t>ECISION TEAM</w:t>
      </w:r>
    </w:p>
    <w:p w:rsidR="003428B4" w:rsidRDefault="003428B4" w:rsidP="001F7EBE">
      <w:pPr>
        <w:rPr>
          <w:sz w:val="24"/>
        </w:rPr>
      </w:pPr>
      <w:r w:rsidRPr="003428B4">
        <w:rPr>
          <w:sz w:val="24"/>
        </w:rPr>
        <w:t xml:space="preserve">Decision Team </w:t>
      </w:r>
      <w:r>
        <w:rPr>
          <w:sz w:val="24"/>
        </w:rPr>
        <w:t>– Chair: Kevin Seitz</w:t>
      </w:r>
    </w:p>
    <w:p w:rsidR="003428B4" w:rsidRPr="003428B4" w:rsidRDefault="003428B4" w:rsidP="00D243F3">
      <w:pPr>
        <w:ind w:firstLine="720"/>
        <w:rPr>
          <w:sz w:val="24"/>
        </w:rPr>
      </w:pPr>
      <w:r>
        <w:rPr>
          <w:sz w:val="24"/>
        </w:rPr>
        <w:t>Members: Chuck Notaro, Judy Langworthy, Mike Daley, Sarah Laurie, Darin Schultz, Terry Tzitzis</w:t>
      </w:r>
    </w:p>
    <w:p w:rsidR="001F7EBE" w:rsidRPr="003428B4" w:rsidRDefault="001F7EBE" w:rsidP="001F7EBE">
      <w:pPr>
        <w:rPr>
          <w:b/>
          <w:sz w:val="24"/>
        </w:rPr>
      </w:pPr>
      <w:r w:rsidRPr="003428B4">
        <w:rPr>
          <w:b/>
          <w:sz w:val="24"/>
        </w:rPr>
        <w:tab/>
        <w:t xml:space="preserve"> </w:t>
      </w:r>
    </w:p>
    <w:sectPr w:rsidR="001F7EBE" w:rsidRPr="003428B4" w:rsidSect="00020F75">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9CF" w:rsidRDefault="009059CF" w:rsidP="00263021">
      <w:pPr>
        <w:spacing w:after="0" w:line="240" w:lineRule="auto"/>
      </w:pPr>
      <w:r>
        <w:separator/>
      </w:r>
    </w:p>
  </w:endnote>
  <w:endnote w:type="continuationSeparator" w:id="0">
    <w:p w:rsidR="009059CF" w:rsidRDefault="009059CF" w:rsidP="00263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739280"/>
      <w:docPartObj>
        <w:docPartGallery w:val="Page Numbers (Bottom of Page)"/>
        <w:docPartUnique/>
      </w:docPartObj>
    </w:sdtPr>
    <w:sdtEndPr/>
    <w:sdtContent>
      <w:sdt>
        <w:sdtPr>
          <w:id w:val="1728636285"/>
          <w:docPartObj>
            <w:docPartGallery w:val="Page Numbers (Top of Page)"/>
            <w:docPartUnique/>
          </w:docPartObj>
        </w:sdtPr>
        <w:sdtEndPr/>
        <w:sdtContent>
          <w:p w:rsidR="004C055D" w:rsidRDefault="004C055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941A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41A5">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9CF" w:rsidRDefault="009059CF" w:rsidP="00263021">
      <w:pPr>
        <w:spacing w:after="0" w:line="240" w:lineRule="auto"/>
      </w:pPr>
      <w:r>
        <w:separator/>
      </w:r>
    </w:p>
  </w:footnote>
  <w:footnote w:type="continuationSeparator" w:id="0">
    <w:p w:rsidR="009059CF" w:rsidRDefault="009059CF" w:rsidP="002630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021" w:rsidRPr="002E6BA5" w:rsidRDefault="002E6BA5" w:rsidP="002E6BA5">
    <w:pPr>
      <w:pStyle w:val="Header"/>
      <w:jc w:val="center"/>
      <w:rPr>
        <w:sz w:val="28"/>
      </w:rPr>
    </w:pPr>
    <w:r w:rsidRPr="002E6BA5">
      <w:rPr>
        <w:sz w:val="28"/>
      </w:rPr>
      <w:t>Finance and Administration</w:t>
    </w:r>
  </w:p>
  <w:p w:rsidR="002E6BA5" w:rsidRPr="00206E83" w:rsidRDefault="002E6BA5" w:rsidP="002E6BA5">
    <w:pPr>
      <w:pStyle w:val="Header"/>
      <w:jc w:val="center"/>
      <w:rPr>
        <w:i/>
        <w:sz w:val="28"/>
      </w:rPr>
    </w:pPr>
    <w:r w:rsidRPr="00206E83">
      <w:rPr>
        <w:i/>
        <w:sz w:val="28"/>
      </w:rPr>
      <w:t>Right Serving Right Sizing</w:t>
    </w:r>
  </w:p>
  <w:p w:rsidR="002E6BA5" w:rsidRDefault="002E6BA5" w:rsidP="002E6BA5">
    <w:pPr>
      <w:pStyle w:val="Header"/>
      <w:jc w:val="center"/>
      <w:rPr>
        <w:sz w:val="28"/>
      </w:rPr>
    </w:pPr>
    <w:r w:rsidRPr="002E6BA5">
      <w:rPr>
        <w:sz w:val="28"/>
      </w:rPr>
      <w:t>Final Report</w:t>
    </w:r>
  </w:p>
  <w:p w:rsidR="00C47EE3" w:rsidRDefault="00C47EE3" w:rsidP="002E6BA5">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0586C"/>
    <w:multiLevelType w:val="hybridMultilevel"/>
    <w:tmpl w:val="B5286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50C03AF"/>
    <w:multiLevelType w:val="hybridMultilevel"/>
    <w:tmpl w:val="F8D0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E626C"/>
    <w:multiLevelType w:val="hybridMultilevel"/>
    <w:tmpl w:val="16507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1B347D"/>
    <w:multiLevelType w:val="hybridMultilevel"/>
    <w:tmpl w:val="FC5CD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4A3E0F"/>
    <w:multiLevelType w:val="hybridMultilevel"/>
    <w:tmpl w:val="BD864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021"/>
    <w:rsid w:val="00013A54"/>
    <w:rsid w:val="00016D74"/>
    <w:rsid w:val="00020F75"/>
    <w:rsid w:val="00032639"/>
    <w:rsid w:val="00035E9E"/>
    <w:rsid w:val="00052D9D"/>
    <w:rsid w:val="00056E44"/>
    <w:rsid w:val="0006655F"/>
    <w:rsid w:val="0008375B"/>
    <w:rsid w:val="0008636C"/>
    <w:rsid w:val="00095107"/>
    <w:rsid w:val="001063DC"/>
    <w:rsid w:val="001069F9"/>
    <w:rsid w:val="00145E73"/>
    <w:rsid w:val="00151BAA"/>
    <w:rsid w:val="001B03C6"/>
    <w:rsid w:val="001E4DBE"/>
    <w:rsid w:val="001E705A"/>
    <w:rsid w:val="001F0DF0"/>
    <w:rsid w:val="001F7EBE"/>
    <w:rsid w:val="00206E83"/>
    <w:rsid w:val="002559EF"/>
    <w:rsid w:val="00263021"/>
    <w:rsid w:val="002667F1"/>
    <w:rsid w:val="002D170D"/>
    <w:rsid w:val="002E6BA5"/>
    <w:rsid w:val="002F18A4"/>
    <w:rsid w:val="002F3B0E"/>
    <w:rsid w:val="00304F6C"/>
    <w:rsid w:val="00322C1E"/>
    <w:rsid w:val="003362C8"/>
    <w:rsid w:val="003428B4"/>
    <w:rsid w:val="00344992"/>
    <w:rsid w:val="00360C6F"/>
    <w:rsid w:val="00363426"/>
    <w:rsid w:val="0036710E"/>
    <w:rsid w:val="003A37C8"/>
    <w:rsid w:val="003A4106"/>
    <w:rsid w:val="003C3A14"/>
    <w:rsid w:val="003F6781"/>
    <w:rsid w:val="004022B7"/>
    <w:rsid w:val="004110DF"/>
    <w:rsid w:val="00466B61"/>
    <w:rsid w:val="004753EB"/>
    <w:rsid w:val="004C055D"/>
    <w:rsid w:val="004C685E"/>
    <w:rsid w:val="004D6DAC"/>
    <w:rsid w:val="004E11BF"/>
    <w:rsid w:val="00524865"/>
    <w:rsid w:val="00525ACC"/>
    <w:rsid w:val="005318CE"/>
    <w:rsid w:val="00583589"/>
    <w:rsid w:val="00592378"/>
    <w:rsid w:val="005B0A8A"/>
    <w:rsid w:val="005D5B2A"/>
    <w:rsid w:val="006303A2"/>
    <w:rsid w:val="006A1DE6"/>
    <w:rsid w:val="006B4233"/>
    <w:rsid w:val="006C3A4A"/>
    <w:rsid w:val="006C50A7"/>
    <w:rsid w:val="006F3F40"/>
    <w:rsid w:val="007178F1"/>
    <w:rsid w:val="00731C1B"/>
    <w:rsid w:val="00735B9E"/>
    <w:rsid w:val="00736AF0"/>
    <w:rsid w:val="00741047"/>
    <w:rsid w:val="0075358D"/>
    <w:rsid w:val="0076353B"/>
    <w:rsid w:val="00795D38"/>
    <w:rsid w:val="007B4F91"/>
    <w:rsid w:val="007D5FA7"/>
    <w:rsid w:val="007F5EC5"/>
    <w:rsid w:val="00832606"/>
    <w:rsid w:val="0087602F"/>
    <w:rsid w:val="00896523"/>
    <w:rsid w:val="008A16FE"/>
    <w:rsid w:val="008B181E"/>
    <w:rsid w:val="008C2FD6"/>
    <w:rsid w:val="008D4742"/>
    <w:rsid w:val="00901288"/>
    <w:rsid w:val="009059CF"/>
    <w:rsid w:val="00944445"/>
    <w:rsid w:val="00993B0E"/>
    <w:rsid w:val="009E0EE1"/>
    <w:rsid w:val="009E2256"/>
    <w:rsid w:val="009F7675"/>
    <w:rsid w:val="00A1489F"/>
    <w:rsid w:val="00A62ED9"/>
    <w:rsid w:val="00A950CA"/>
    <w:rsid w:val="00AC4067"/>
    <w:rsid w:val="00AF4491"/>
    <w:rsid w:val="00B2777C"/>
    <w:rsid w:val="00B308F5"/>
    <w:rsid w:val="00B558A3"/>
    <w:rsid w:val="00B573C6"/>
    <w:rsid w:val="00B7375D"/>
    <w:rsid w:val="00C47EE3"/>
    <w:rsid w:val="00CA088E"/>
    <w:rsid w:val="00CB53EC"/>
    <w:rsid w:val="00D243F3"/>
    <w:rsid w:val="00D66217"/>
    <w:rsid w:val="00D823FE"/>
    <w:rsid w:val="00D835EC"/>
    <w:rsid w:val="00D873BA"/>
    <w:rsid w:val="00DB6046"/>
    <w:rsid w:val="00E122C8"/>
    <w:rsid w:val="00E12C63"/>
    <w:rsid w:val="00E1473C"/>
    <w:rsid w:val="00E415E1"/>
    <w:rsid w:val="00E448EE"/>
    <w:rsid w:val="00E70CA5"/>
    <w:rsid w:val="00E77EB9"/>
    <w:rsid w:val="00E85F61"/>
    <w:rsid w:val="00E941A5"/>
    <w:rsid w:val="00EB16D0"/>
    <w:rsid w:val="00EE4DDA"/>
    <w:rsid w:val="00EF6740"/>
    <w:rsid w:val="00F52C28"/>
    <w:rsid w:val="00F60FDB"/>
    <w:rsid w:val="00FC0F99"/>
    <w:rsid w:val="00FE7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F503654-5057-4CE4-A8DB-89F3A69D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021"/>
  </w:style>
  <w:style w:type="paragraph" w:styleId="Footer">
    <w:name w:val="footer"/>
    <w:basedOn w:val="Normal"/>
    <w:link w:val="FooterChar"/>
    <w:uiPriority w:val="99"/>
    <w:unhideWhenUsed/>
    <w:rsid w:val="00263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021"/>
  </w:style>
  <w:style w:type="paragraph" w:styleId="ListParagraph">
    <w:name w:val="List Paragraph"/>
    <w:basedOn w:val="Normal"/>
    <w:uiPriority w:val="34"/>
    <w:qFormat/>
    <w:rsid w:val="006C50A7"/>
    <w:pPr>
      <w:ind w:left="720"/>
      <w:contextualSpacing/>
    </w:pPr>
  </w:style>
  <w:style w:type="table" w:styleId="TableGrid">
    <w:name w:val="Table Grid"/>
    <w:basedOn w:val="TableNormal"/>
    <w:uiPriority w:val="39"/>
    <w:rsid w:val="00A1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18571">
      <w:bodyDiv w:val="1"/>
      <w:marLeft w:val="0"/>
      <w:marRight w:val="0"/>
      <w:marTop w:val="0"/>
      <w:marBottom w:val="0"/>
      <w:divBdr>
        <w:top w:val="none" w:sz="0" w:space="0" w:color="auto"/>
        <w:left w:val="none" w:sz="0" w:space="0" w:color="auto"/>
        <w:bottom w:val="none" w:sz="0" w:space="0" w:color="auto"/>
        <w:right w:val="none" w:sz="0" w:space="0" w:color="auto"/>
      </w:divBdr>
    </w:div>
    <w:div w:id="16007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o.gl/forms/D4nbdzRgFGdDUS2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Division of Finance and Administration ight Serving Right Sizing Final Report</vt:lpstr>
    </vt:vector>
  </TitlesOfParts>
  <Company>State University of New York at Fredonia</Company>
  <LinksUpToDate>false</LinksUpToDate>
  <CharactersWithSpaces>13591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Finance and Administration ight Serving Right Sizing Final Report</dc:title>
  <dc:subject/>
  <dc:creator>Kevin Seitz</dc:creator>
  <cp:keywords/>
  <dc:description/>
  <cp:lastModifiedBy>Denise M Szalkowski</cp:lastModifiedBy>
  <cp:revision>2</cp:revision>
  <cp:lastPrinted>2017-05-15T17:57:00Z</cp:lastPrinted>
  <dcterms:created xsi:type="dcterms:W3CDTF">2017-12-08T22:04:00Z</dcterms:created>
  <dcterms:modified xsi:type="dcterms:W3CDTF">2017-12-08T22:04:00Z</dcterms:modified>
  <cp:contentStatus/>
</cp:coreProperties>
</file>