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2279" w:rsidRPr="001C1C7C" w:rsidRDefault="003457D1" w:rsidP="00745AFD">
      <w:pPr>
        <w:spacing w:line="240" w:lineRule="auto"/>
        <w:jc w:val="center"/>
        <w:rPr>
          <w:rFonts w:ascii="Arial" w:hAnsi="Arial" w:cs="Arial"/>
          <w:b/>
          <w:sz w:val="24"/>
          <w:szCs w:val="24"/>
        </w:rPr>
      </w:pPr>
      <w:r w:rsidRPr="001C1C7C">
        <w:rPr>
          <w:rFonts w:ascii="Arial" w:hAnsi="Arial" w:cs="Arial"/>
          <w:b/>
          <w:sz w:val="24"/>
          <w:szCs w:val="24"/>
        </w:rPr>
        <w:t>PSYCHOLOGY DEPARTMENT AWARD INFORMATION</w:t>
      </w:r>
    </w:p>
    <w:p w14:paraId="00000002" w14:textId="77777777" w:rsidR="00042279" w:rsidRPr="001C1C7C" w:rsidRDefault="003457D1" w:rsidP="00745AFD">
      <w:pPr>
        <w:spacing w:after="0" w:line="240" w:lineRule="auto"/>
        <w:rPr>
          <w:rFonts w:ascii="Arial" w:hAnsi="Arial" w:cs="Arial"/>
        </w:rPr>
      </w:pPr>
      <w:r w:rsidRPr="001C1C7C">
        <w:rPr>
          <w:rFonts w:ascii="Arial" w:hAnsi="Arial" w:cs="Arial"/>
        </w:rPr>
        <w:t xml:space="preserve">Applications will be evaluated based on the criteria listed below each award. Every application requires a faculty letter of recommendation and a student statement. Please note that </w:t>
      </w:r>
      <w:r w:rsidRPr="001C1C7C">
        <w:rPr>
          <w:rFonts w:ascii="Arial" w:hAnsi="Arial" w:cs="Arial"/>
          <w:i/>
        </w:rPr>
        <w:t>applicants do not have to fulfill every single criteria listed to be eligible to apply</w:t>
      </w:r>
      <w:r w:rsidRPr="001C1C7C">
        <w:rPr>
          <w:rFonts w:ascii="Arial" w:hAnsi="Arial" w:cs="Arial"/>
        </w:rPr>
        <w:t xml:space="preserve"> for these scholarships and awards. </w:t>
      </w:r>
    </w:p>
    <w:p w14:paraId="00000003" w14:textId="22C0135D" w:rsidR="00042279" w:rsidRPr="001C1C7C" w:rsidRDefault="003457D1" w:rsidP="00745AFD">
      <w:pPr>
        <w:spacing w:line="240" w:lineRule="auto"/>
        <w:rPr>
          <w:rFonts w:ascii="Arial" w:hAnsi="Arial" w:cs="Arial"/>
          <w:b/>
        </w:rPr>
      </w:pPr>
      <w:bookmarkStart w:id="0" w:name="_gjdgxs" w:colFirst="0" w:colLast="0"/>
      <w:bookmarkEnd w:id="0"/>
      <w:r w:rsidRPr="001C1C7C">
        <w:rPr>
          <w:rFonts w:ascii="Arial" w:hAnsi="Arial" w:cs="Arial"/>
          <w:b/>
          <w:highlight w:val="yellow"/>
        </w:rPr>
        <w:t xml:space="preserve">Deadline for Applications </w:t>
      </w:r>
      <w:r w:rsidR="00385F25">
        <w:rPr>
          <w:rFonts w:ascii="Arial" w:hAnsi="Arial" w:cs="Arial"/>
          <w:b/>
          <w:highlight w:val="yellow"/>
        </w:rPr>
        <w:t xml:space="preserve">is </w:t>
      </w:r>
      <w:r w:rsidR="00C20947">
        <w:rPr>
          <w:rFonts w:ascii="Arial" w:hAnsi="Arial" w:cs="Arial"/>
          <w:b/>
          <w:highlight w:val="yellow"/>
        </w:rPr>
        <w:t xml:space="preserve">Friday, </w:t>
      </w:r>
      <w:r w:rsidR="00F90266">
        <w:rPr>
          <w:rFonts w:ascii="Arial" w:hAnsi="Arial" w:cs="Arial"/>
          <w:b/>
          <w:highlight w:val="yellow"/>
        </w:rPr>
        <w:t xml:space="preserve">November </w:t>
      </w:r>
      <w:r w:rsidR="001A7CA1">
        <w:rPr>
          <w:rFonts w:ascii="Arial" w:hAnsi="Arial" w:cs="Arial"/>
          <w:b/>
          <w:highlight w:val="yellow"/>
        </w:rPr>
        <w:t>1</w:t>
      </w:r>
      <w:r w:rsidR="005D52D8">
        <w:rPr>
          <w:rFonts w:ascii="Arial" w:hAnsi="Arial" w:cs="Arial"/>
          <w:b/>
          <w:highlight w:val="yellow"/>
        </w:rPr>
        <w:t>1</w:t>
      </w:r>
      <w:r w:rsidR="001A7CA1" w:rsidRPr="001A7CA1">
        <w:rPr>
          <w:rFonts w:ascii="Arial" w:hAnsi="Arial" w:cs="Arial"/>
          <w:b/>
          <w:highlight w:val="yellow"/>
          <w:vertAlign w:val="superscript"/>
        </w:rPr>
        <w:t>h</w:t>
      </w:r>
      <w:r w:rsidR="001A7CA1">
        <w:rPr>
          <w:rFonts w:ascii="Arial" w:hAnsi="Arial" w:cs="Arial"/>
          <w:b/>
          <w:highlight w:val="yellow"/>
        </w:rPr>
        <w:t xml:space="preserve"> </w:t>
      </w:r>
      <w:r w:rsidR="00385F25">
        <w:rPr>
          <w:rFonts w:ascii="Arial" w:hAnsi="Arial" w:cs="Arial"/>
          <w:b/>
          <w:highlight w:val="yellow"/>
        </w:rPr>
        <w:t>by 5 p.m.</w:t>
      </w:r>
      <w:bookmarkStart w:id="1" w:name="_GoBack"/>
      <w:bookmarkEnd w:id="1"/>
    </w:p>
    <w:p w14:paraId="00000004" w14:textId="7D97BE8D" w:rsidR="00042279" w:rsidRPr="001C1C7C" w:rsidRDefault="003457D1" w:rsidP="00745AFD">
      <w:pPr>
        <w:spacing w:line="240" w:lineRule="auto"/>
        <w:rPr>
          <w:rFonts w:ascii="Arial" w:hAnsi="Arial" w:cs="Arial"/>
        </w:rPr>
      </w:pPr>
      <w:r w:rsidRPr="001C1C7C">
        <w:rPr>
          <w:rFonts w:ascii="Arial" w:hAnsi="Arial" w:cs="Arial"/>
          <w:b/>
          <w:i/>
          <w:sz w:val="28"/>
          <w:szCs w:val="28"/>
        </w:rPr>
        <w:t>Psychology Merit Award.</w:t>
      </w:r>
      <w:r w:rsidRPr="001C1C7C">
        <w:rPr>
          <w:rFonts w:ascii="Arial" w:hAnsi="Arial" w:cs="Arial"/>
          <w:b/>
          <w:i/>
        </w:rPr>
        <w:t xml:space="preserve"> </w:t>
      </w:r>
      <w:r w:rsidRPr="001C1C7C">
        <w:rPr>
          <w:rFonts w:ascii="Arial" w:hAnsi="Arial" w:cs="Arial"/>
          <w:b/>
        </w:rPr>
        <w:t xml:space="preserve"> </w:t>
      </w:r>
      <w:r w:rsidRPr="001C1C7C">
        <w:rPr>
          <w:rFonts w:ascii="Arial" w:hAnsi="Arial" w:cs="Arial"/>
        </w:rPr>
        <w:t>The Merit Award is given to students who have demonstrated high academic achievement and have been extensively involved in activities outside of the classroom, such as research experiences, internships, being a learning as</w:t>
      </w:r>
      <w:r w:rsidR="009B2AA1">
        <w:rPr>
          <w:rFonts w:ascii="Arial" w:hAnsi="Arial" w:cs="Arial"/>
        </w:rPr>
        <w:t>sistant or tutor, and/or leadership</w:t>
      </w:r>
      <w:r w:rsidRPr="001C1C7C">
        <w:rPr>
          <w:rFonts w:ascii="Arial" w:hAnsi="Arial" w:cs="Arial"/>
        </w:rPr>
        <w:t xml:space="preserve"> in clubs and organizations. This is a monetary award paid directly to the student.</w:t>
      </w:r>
      <w:r w:rsidR="00745AFD" w:rsidRPr="001C1C7C">
        <w:rPr>
          <w:rFonts w:ascii="Arial" w:hAnsi="Arial" w:cs="Arial"/>
        </w:rPr>
        <w:t xml:space="preserve">  </w:t>
      </w:r>
    </w:p>
    <w:p w14:paraId="7DA1B629" w14:textId="4CFCD5AA" w:rsidR="00745AFD" w:rsidRPr="001C1C7C" w:rsidRDefault="00745AFD" w:rsidP="00745AFD">
      <w:pPr>
        <w:spacing w:line="240" w:lineRule="auto"/>
        <w:rPr>
          <w:rFonts w:ascii="Arial" w:hAnsi="Arial" w:cs="Arial"/>
        </w:rPr>
      </w:pPr>
      <w:r w:rsidRPr="001C1C7C">
        <w:rPr>
          <w:rFonts w:ascii="Arial" w:hAnsi="Arial" w:cs="Arial"/>
          <w:b/>
        </w:rPr>
        <w:t>Award Eligibility:</w:t>
      </w:r>
      <w:r w:rsidRPr="001C1C7C">
        <w:rPr>
          <w:rFonts w:ascii="Arial" w:hAnsi="Arial" w:cs="Arial"/>
        </w:rPr>
        <w:t xml:space="preserve"> Students who have already won this award are not eligible. You are eligible if you have previously applied, but did not win.</w:t>
      </w:r>
    </w:p>
    <w:p w14:paraId="00000005" w14:textId="1A9DB81F" w:rsidR="00042279" w:rsidRPr="001C1C7C" w:rsidRDefault="003457D1" w:rsidP="00745AFD">
      <w:pPr>
        <w:spacing w:line="240" w:lineRule="auto"/>
        <w:rPr>
          <w:rFonts w:ascii="Arial" w:hAnsi="Arial" w:cs="Arial"/>
          <w:b/>
          <w:sz w:val="20"/>
          <w:szCs w:val="20"/>
        </w:rPr>
      </w:pPr>
      <w:r w:rsidRPr="001C1C7C">
        <w:rPr>
          <w:rFonts w:ascii="Arial" w:hAnsi="Arial" w:cs="Arial"/>
          <w:b/>
          <w:sz w:val="20"/>
          <w:szCs w:val="20"/>
        </w:rPr>
        <w:t xml:space="preserve">Merit award criteria: </w:t>
      </w:r>
    </w:p>
    <w:p w14:paraId="00000006"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1. Psychology GPA </w:t>
      </w:r>
    </w:p>
    <w:p w14:paraId="00000007"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2. Research Experience </w:t>
      </w:r>
    </w:p>
    <w:p w14:paraId="00000008"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3. Internship Experience </w:t>
      </w:r>
    </w:p>
    <w:p w14:paraId="00000009"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4. Teaching Experience </w:t>
      </w:r>
    </w:p>
    <w:p w14:paraId="0000000A" w14:textId="0D1A323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5. </w:t>
      </w:r>
      <w:r w:rsidR="00745AFD" w:rsidRPr="001C1C7C">
        <w:rPr>
          <w:rFonts w:ascii="Arial" w:hAnsi="Arial" w:cs="Arial"/>
          <w:sz w:val="20"/>
          <w:szCs w:val="20"/>
        </w:rPr>
        <w:t>Leadership Experience</w:t>
      </w:r>
    </w:p>
    <w:p w14:paraId="0000000B"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6. Student Statement </w:t>
      </w:r>
    </w:p>
    <w:p w14:paraId="2BF1ACE9" w14:textId="2004D05A" w:rsidR="00745AFD" w:rsidRPr="001C1C7C" w:rsidRDefault="003457D1" w:rsidP="001C1C7C">
      <w:pPr>
        <w:spacing w:after="0" w:line="240" w:lineRule="auto"/>
        <w:rPr>
          <w:rFonts w:ascii="Arial" w:hAnsi="Arial" w:cs="Arial"/>
          <w:sz w:val="20"/>
          <w:szCs w:val="20"/>
        </w:rPr>
      </w:pPr>
      <w:r w:rsidRPr="001C1C7C">
        <w:rPr>
          <w:rFonts w:ascii="Arial" w:hAnsi="Arial" w:cs="Arial"/>
          <w:sz w:val="20"/>
          <w:szCs w:val="20"/>
        </w:rPr>
        <w:t xml:space="preserve">7. Faculty Recommendation </w:t>
      </w:r>
    </w:p>
    <w:p w14:paraId="73B9C5B7" w14:textId="77777777" w:rsidR="001C1C7C" w:rsidRPr="001C1C7C" w:rsidRDefault="001C1C7C" w:rsidP="001C1C7C">
      <w:pPr>
        <w:spacing w:after="0" w:line="240" w:lineRule="auto"/>
        <w:rPr>
          <w:rFonts w:ascii="Arial" w:hAnsi="Arial" w:cs="Arial"/>
        </w:rPr>
      </w:pPr>
    </w:p>
    <w:p w14:paraId="0000000F" w14:textId="235C6DEC" w:rsidR="00042279" w:rsidRPr="00745AFD" w:rsidRDefault="003457D1" w:rsidP="00745AFD">
      <w:pPr>
        <w:spacing w:line="240" w:lineRule="auto"/>
        <w:rPr>
          <w:rFonts w:ascii="Arial" w:hAnsi="Arial" w:cs="Arial"/>
        </w:rPr>
      </w:pPr>
      <w:r w:rsidRPr="00745AFD">
        <w:rPr>
          <w:rFonts w:ascii="Arial" w:hAnsi="Arial" w:cs="Arial"/>
          <w:b/>
          <w:i/>
          <w:sz w:val="28"/>
          <w:szCs w:val="28"/>
        </w:rPr>
        <w:t>Scarborough Award.</w:t>
      </w:r>
      <w:r w:rsidRPr="00745AFD">
        <w:rPr>
          <w:rFonts w:ascii="Arial" w:hAnsi="Arial" w:cs="Arial"/>
        </w:rPr>
        <w:t xml:space="preserve"> Elizabeth Scarborough’s first full-time academic position was here at Fredonia (1977-1991), after which she become a Dean at Indiana University South Bend. She never forgot her beginning years at Fredonia and how hard it was for many women academic researchers during that time. Upon her death in August 2015, she left an endowment here at Fredonia to fund a scholarship to be given to a female psychology student of merit. </w:t>
      </w:r>
    </w:p>
    <w:p w14:paraId="0E059CF3" w14:textId="201859F0" w:rsidR="00745AFD" w:rsidRDefault="00745AFD" w:rsidP="00745AFD">
      <w:pPr>
        <w:spacing w:after="0" w:line="240" w:lineRule="auto"/>
        <w:rPr>
          <w:rFonts w:ascii="Arial" w:hAnsi="Arial" w:cs="Arial"/>
        </w:rPr>
      </w:pPr>
      <w:r w:rsidRPr="00745AFD">
        <w:rPr>
          <w:rFonts w:ascii="Arial" w:hAnsi="Arial" w:cs="Arial"/>
          <w:b/>
        </w:rPr>
        <w:t>Award eligibility:</w:t>
      </w:r>
      <w:r>
        <w:rPr>
          <w:rFonts w:ascii="Arial" w:hAnsi="Arial" w:cs="Arial"/>
          <w:i/>
        </w:rPr>
        <w:t xml:space="preserve"> </w:t>
      </w:r>
      <w:r w:rsidR="001C1C7C">
        <w:rPr>
          <w:rFonts w:ascii="Arial" w:hAnsi="Arial" w:cs="Arial"/>
        </w:rPr>
        <w:t>M</w:t>
      </w:r>
      <w:r w:rsidR="003457D1" w:rsidRPr="00745AFD">
        <w:rPr>
          <w:rFonts w:ascii="Arial" w:hAnsi="Arial" w:cs="Arial"/>
        </w:rPr>
        <w:t xml:space="preserve">ust be a female Psychology Major (BA or BS) with greater than 90 credit hours earned. </w:t>
      </w:r>
      <w:r w:rsidR="001C1C7C" w:rsidRPr="001C1C7C">
        <w:rPr>
          <w:rFonts w:ascii="Arial" w:hAnsi="Arial" w:cs="Arial"/>
        </w:rPr>
        <w:t>Students who have already wo</w:t>
      </w:r>
      <w:r w:rsidR="001C1C7C">
        <w:rPr>
          <w:rFonts w:ascii="Arial" w:hAnsi="Arial" w:cs="Arial"/>
        </w:rPr>
        <w:t>n this award are not eligible (y</w:t>
      </w:r>
      <w:r w:rsidR="001C1C7C" w:rsidRPr="001C1C7C">
        <w:rPr>
          <w:rFonts w:ascii="Arial" w:hAnsi="Arial" w:cs="Arial"/>
        </w:rPr>
        <w:t>ou are eligible if you have previously applied, but did not win</w:t>
      </w:r>
      <w:r w:rsidR="001C1C7C">
        <w:rPr>
          <w:rFonts w:ascii="Arial" w:hAnsi="Arial" w:cs="Arial"/>
        </w:rPr>
        <w:t>)</w:t>
      </w:r>
      <w:r w:rsidR="001C1C7C" w:rsidRPr="001C1C7C">
        <w:rPr>
          <w:rFonts w:ascii="Arial" w:hAnsi="Arial" w:cs="Arial"/>
        </w:rPr>
        <w:t>.</w:t>
      </w:r>
    </w:p>
    <w:p w14:paraId="524CF27D" w14:textId="77777777" w:rsidR="00745AFD" w:rsidRDefault="00745AFD" w:rsidP="00745AFD">
      <w:pPr>
        <w:spacing w:after="0" w:line="240" w:lineRule="auto"/>
        <w:rPr>
          <w:rFonts w:ascii="Arial" w:hAnsi="Arial" w:cs="Arial"/>
        </w:rPr>
      </w:pPr>
    </w:p>
    <w:p w14:paraId="30C032FC" w14:textId="0862D333" w:rsidR="00745AFD" w:rsidRPr="001C1C7C" w:rsidRDefault="00745AFD" w:rsidP="00745AFD">
      <w:pPr>
        <w:spacing w:after="0" w:line="240" w:lineRule="auto"/>
        <w:rPr>
          <w:rFonts w:ascii="Arial" w:hAnsi="Arial" w:cs="Arial"/>
          <w:sz w:val="20"/>
          <w:szCs w:val="20"/>
        </w:rPr>
      </w:pPr>
      <w:r w:rsidRPr="001C1C7C">
        <w:rPr>
          <w:rFonts w:ascii="Arial" w:hAnsi="Arial" w:cs="Arial"/>
          <w:b/>
          <w:sz w:val="20"/>
          <w:szCs w:val="20"/>
        </w:rPr>
        <w:t>Scarborough Award criteria:</w:t>
      </w:r>
    </w:p>
    <w:p w14:paraId="00000011" w14:textId="785A06B5"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1. Psychology GPA </w:t>
      </w:r>
    </w:p>
    <w:p w14:paraId="00000012"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2. Research Experience </w:t>
      </w:r>
    </w:p>
    <w:p w14:paraId="00000013"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3. Internship Experience </w:t>
      </w:r>
    </w:p>
    <w:p w14:paraId="00000015" w14:textId="2F7DFD4F" w:rsidR="00042279" w:rsidRPr="001C1C7C" w:rsidRDefault="00745AFD" w:rsidP="00745AFD">
      <w:pPr>
        <w:spacing w:after="0" w:line="240" w:lineRule="auto"/>
        <w:rPr>
          <w:rFonts w:ascii="Arial" w:hAnsi="Arial" w:cs="Arial"/>
          <w:sz w:val="20"/>
          <w:szCs w:val="20"/>
        </w:rPr>
      </w:pPr>
      <w:r w:rsidRPr="001C1C7C">
        <w:rPr>
          <w:rFonts w:ascii="Arial" w:hAnsi="Arial" w:cs="Arial"/>
          <w:sz w:val="20"/>
          <w:szCs w:val="20"/>
        </w:rPr>
        <w:t>4</w:t>
      </w:r>
      <w:r w:rsidR="003457D1" w:rsidRPr="001C1C7C">
        <w:rPr>
          <w:rFonts w:ascii="Arial" w:hAnsi="Arial" w:cs="Arial"/>
          <w:sz w:val="20"/>
          <w:szCs w:val="20"/>
        </w:rPr>
        <w:t xml:space="preserve">. Psychology Activity/Involvement </w:t>
      </w:r>
    </w:p>
    <w:p w14:paraId="00000016"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6. Student Statement </w:t>
      </w:r>
    </w:p>
    <w:p w14:paraId="00000017" w14:textId="77777777" w:rsidR="00042279" w:rsidRPr="001C1C7C" w:rsidRDefault="003457D1" w:rsidP="00745AFD">
      <w:pPr>
        <w:spacing w:after="0" w:line="240" w:lineRule="auto"/>
        <w:rPr>
          <w:rFonts w:ascii="Arial" w:hAnsi="Arial" w:cs="Arial"/>
          <w:sz w:val="20"/>
          <w:szCs w:val="20"/>
        </w:rPr>
      </w:pPr>
      <w:r w:rsidRPr="001C1C7C">
        <w:rPr>
          <w:rFonts w:ascii="Arial" w:hAnsi="Arial" w:cs="Arial"/>
          <w:sz w:val="20"/>
          <w:szCs w:val="20"/>
        </w:rPr>
        <w:t xml:space="preserve">7. Faculty Recommendation </w:t>
      </w:r>
    </w:p>
    <w:p w14:paraId="00000018" w14:textId="77777777" w:rsidR="00042279" w:rsidRPr="00745AFD" w:rsidRDefault="00042279" w:rsidP="00745AFD">
      <w:pPr>
        <w:spacing w:after="0" w:line="240" w:lineRule="auto"/>
        <w:rPr>
          <w:rFonts w:ascii="Arial" w:hAnsi="Arial" w:cs="Arial"/>
        </w:rPr>
      </w:pPr>
    </w:p>
    <w:p w14:paraId="00000019" w14:textId="77777777" w:rsidR="00042279" w:rsidRPr="00745AFD" w:rsidRDefault="003457D1" w:rsidP="00745AFD">
      <w:pPr>
        <w:spacing w:line="240" w:lineRule="auto"/>
        <w:rPr>
          <w:rFonts w:ascii="Arial" w:hAnsi="Arial" w:cs="Arial"/>
        </w:rPr>
      </w:pPr>
      <w:r w:rsidRPr="00745AFD">
        <w:rPr>
          <w:rFonts w:ascii="Arial" w:hAnsi="Arial" w:cs="Arial"/>
          <w:b/>
          <w:i/>
          <w:sz w:val="28"/>
          <w:szCs w:val="28"/>
        </w:rPr>
        <w:t>Donald Lehr Teaching Award</w:t>
      </w:r>
      <w:r w:rsidRPr="00745AFD">
        <w:rPr>
          <w:rFonts w:ascii="Arial" w:hAnsi="Arial" w:cs="Arial"/>
        </w:rPr>
        <w:t>. Named for Dr. Donald Lehr, former Psychology Professor, known for his excellence in teaching. The award recognizes a current undergraduate psychology major for accomplishments in teaching, including for outstanding work serving as a Learning Assistant (LA), a tutor, or other teaching-related activities. This is a scholarship award; funds are applied to the student’s tuition bill.</w:t>
      </w:r>
    </w:p>
    <w:p w14:paraId="211EECD6" w14:textId="7F8D0823" w:rsidR="001C1C7C" w:rsidRPr="001C1C7C" w:rsidRDefault="001C1C7C" w:rsidP="001C1C7C">
      <w:pPr>
        <w:rPr>
          <w:rFonts w:ascii="Arial" w:hAnsi="Arial" w:cs="Arial"/>
        </w:rPr>
      </w:pPr>
      <w:r w:rsidRPr="001C1C7C">
        <w:rPr>
          <w:rFonts w:ascii="Arial" w:hAnsi="Arial" w:cs="Arial"/>
          <w:b/>
        </w:rPr>
        <w:t>Award Eligibility:</w:t>
      </w:r>
      <w:r w:rsidRPr="001C1C7C">
        <w:rPr>
          <w:rFonts w:ascii="Arial" w:hAnsi="Arial" w:cs="Arial"/>
        </w:rPr>
        <w:t xml:space="preserve"> Students who have already won this award are not eligible. You are eligible if you have previously applied, but did not win. To be eligible, you must be a senior Psychology major, with at least one semester left before graduation.</w:t>
      </w:r>
    </w:p>
    <w:p w14:paraId="2C8913EE" w14:textId="77777777" w:rsidR="001C1C7C" w:rsidRPr="001C1C7C" w:rsidRDefault="003457D1" w:rsidP="001C1C7C">
      <w:pPr>
        <w:spacing w:after="0" w:line="240" w:lineRule="auto"/>
        <w:rPr>
          <w:rFonts w:ascii="Arial" w:hAnsi="Arial" w:cs="Arial"/>
          <w:b/>
          <w:sz w:val="20"/>
          <w:szCs w:val="20"/>
        </w:rPr>
      </w:pPr>
      <w:r w:rsidRPr="001C1C7C">
        <w:rPr>
          <w:rFonts w:ascii="Arial" w:hAnsi="Arial" w:cs="Arial"/>
          <w:b/>
          <w:sz w:val="20"/>
          <w:szCs w:val="20"/>
        </w:rPr>
        <w:t xml:space="preserve">Teaching Award criteria: </w:t>
      </w:r>
    </w:p>
    <w:p w14:paraId="73C234EF" w14:textId="77777777" w:rsidR="001C1C7C" w:rsidRPr="001C1C7C" w:rsidRDefault="003457D1" w:rsidP="001C1C7C">
      <w:pPr>
        <w:spacing w:after="0" w:line="240" w:lineRule="auto"/>
        <w:rPr>
          <w:rFonts w:ascii="Arial" w:hAnsi="Arial" w:cs="Arial"/>
          <w:b/>
          <w:sz w:val="20"/>
          <w:szCs w:val="20"/>
        </w:rPr>
      </w:pPr>
      <w:r w:rsidRPr="001C1C7C">
        <w:rPr>
          <w:rFonts w:ascii="Arial" w:hAnsi="Arial" w:cs="Arial"/>
          <w:sz w:val="20"/>
          <w:szCs w:val="20"/>
        </w:rPr>
        <w:t xml:space="preserve">1. Psychology GPA </w:t>
      </w:r>
    </w:p>
    <w:p w14:paraId="0000001C" w14:textId="05283D3E" w:rsidR="00042279" w:rsidRPr="001C1C7C" w:rsidRDefault="003457D1" w:rsidP="001C1C7C">
      <w:pPr>
        <w:spacing w:after="0" w:line="240" w:lineRule="auto"/>
        <w:rPr>
          <w:rFonts w:ascii="Arial" w:hAnsi="Arial" w:cs="Arial"/>
          <w:b/>
          <w:sz w:val="20"/>
          <w:szCs w:val="20"/>
        </w:rPr>
      </w:pPr>
      <w:r w:rsidRPr="001C1C7C">
        <w:rPr>
          <w:rFonts w:ascii="Arial" w:hAnsi="Arial" w:cs="Arial"/>
          <w:sz w:val="20"/>
          <w:szCs w:val="20"/>
        </w:rPr>
        <w:t xml:space="preserve">2. Learning Assistant </w:t>
      </w:r>
    </w:p>
    <w:p w14:paraId="0000001D" w14:textId="77777777" w:rsidR="00042279" w:rsidRPr="001C1C7C" w:rsidRDefault="003457D1" w:rsidP="001C1C7C">
      <w:pPr>
        <w:spacing w:after="0" w:line="240" w:lineRule="auto"/>
        <w:rPr>
          <w:rFonts w:ascii="Arial" w:hAnsi="Arial" w:cs="Arial"/>
          <w:sz w:val="20"/>
          <w:szCs w:val="20"/>
        </w:rPr>
      </w:pPr>
      <w:r w:rsidRPr="001C1C7C">
        <w:rPr>
          <w:rFonts w:ascii="Arial" w:hAnsi="Arial" w:cs="Arial"/>
          <w:sz w:val="20"/>
          <w:szCs w:val="20"/>
        </w:rPr>
        <w:t xml:space="preserve">3. Tutoring Experience </w:t>
      </w:r>
    </w:p>
    <w:p w14:paraId="0000001E" w14:textId="77777777" w:rsidR="00042279" w:rsidRPr="001C1C7C" w:rsidRDefault="003457D1" w:rsidP="001C1C7C">
      <w:pPr>
        <w:spacing w:after="0" w:line="240" w:lineRule="auto"/>
        <w:rPr>
          <w:rFonts w:ascii="Arial" w:hAnsi="Arial" w:cs="Arial"/>
          <w:sz w:val="20"/>
          <w:szCs w:val="20"/>
        </w:rPr>
      </w:pPr>
      <w:r w:rsidRPr="001C1C7C">
        <w:rPr>
          <w:rFonts w:ascii="Arial" w:hAnsi="Arial" w:cs="Arial"/>
          <w:sz w:val="20"/>
          <w:szCs w:val="20"/>
        </w:rPr>
        <w:t>4. Presentation Experience</w:t>
      </w:r>
    </w:p>
    <w:p w14:paraId="0000001F" w14:textId="77777777" w:rsidR="00042279" w:rsidRPr="001C1C7C" w:rsidRDefault="003457D1" w:rsidP="001C1C7C">
      <w:pPr>
        <w:spacing w:after="0" w:line="240" w:lineRule="auto"/>
        <w:rPr>
          <w:rFonts w:ascii="Arial" w:hAnsi="Arial" w:cs="Arial"/>
          <w:sz w:val="20"/>
          <w:szCs w:val="20"/>
        </w:rPr>
      </w:pPr>
      <w:r w:rsidRPr="001C1C7C">
        <w:rPr>
          <w:rFonts w:ascii="Arial" w:hAnsi="Arial" w:cs="Arial"/>
          <w:sz w:val="20"/>
          <w:szCs w:val="20"/>
        </w:rPr>
        <w:t xml:space="preserve">5. Student Statement </w:t>
      </w:r>
    </w:p>
    <w:p w14:paraId="00000021" w14:textId="6AFBFE7B" w:rsidR="00042279" w:rsidRPr="009B2AA1" w:rsidRDefault="003457D1" w:rsidP="001C1C7C">
      <w:pPr>
        <w:spacing w:after="0" w:line="240" w:lineRule="auto"/>
        <w:rPr>
          <w:rFonts w:ascii="Arial" w:hAnsi="Arial" w:cs="Arial"/>
          <w:sz w:val="20"/>
          <w:szCs w:val="20"/>
        </w:rPr>
      </w:pPr>
      <w:r w:rsidRPr="001C1C7C">
        <w:rPr>
          <w:rFonts w:ascii="Arial" w:hAnsi="Arial" w:cs="Arial"/>
          <w:sz w:val="20"/>
          <w:szCs w:val="20"/>
        </w:rPr>
        <w:t xml:space="preserve">6. Faculty Recommendation </w:t>
      </w:r>
    </w:p>
    <w:sectPr w:rsidR="00042279" w:rsidRPr="009B2AA1">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A7F4" w14:textId="77777777" w:rsidR="005C5E22" w:rsidRDefault="005C5E22" w:rsidP="00047AA0">
      <w:pPr>
        <w:spacing w:after="0" w:line="240" w:lineRule="auto"/>
      </w:pPr>
      <w:r>
        <w:separator/>
      </w:r>
    </w:p>
  </w:endnote>
  <w:endnote w:type="continuationSeparator" w:id="0">
    <w:p w14:paraId="0177CAC9" w14:textId="77777777" w:rsidR="005C5E22" w:rsidRDefault="005C5E22" w:rsidP="0004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5706" w14:textId="6DF0C409" w:rsidR="00047AA0" w:rsidRDefault="00047AA0">
    <w:pPr>
      <w:pStyle w:val="Footer"/>
    </w:pPr>
    <w:r>
      <w:tab/>
    </w:r>
    <w:r>
      <w:tab/>
      <w:t>Updated March 18,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B087" w14:textId="77777777" w:rsidR="005C5E22" w:rsidRDefault="005C5E22" w:rsidP="00047AA0">
      <w:pPr>
        <w:spacing w:after="0" w:line="240" w:lineRule="auto"/>
      </w:pPr>
      <w:r>
        <w:separator/>
      </w:r>
    </w:p>
  </w:footnote>
  <w:footnote w:type="continuationSeparator" w:id="0">
    <w:p w14:paraId="14EF1E7E" w14:textId="77777777" w:rsidR="005C5E22" w:rsidRDefault="005C5E22" w:rsidP="00047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865D2"/>
    <w:multiLevelType w:val="multilevel"/>
    <w:tmpl w:val="F5A8B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42279"/>
    <w:rsid w:val="00047AA0"/>
    <w:rsid w:val="00167B53"/>
    <w:rsid w:val="001A7CA1"/>
    <w:rsid w:val="001C1C7C"/>
    <w:rsid w:val="00236819"/>
    <w:rsid w:val="00255AC6"/>
    <w:rsid w:val="003457D1"/>
    <w:rsid w:val="00385F25"/>
    <w:rsid w:val="003B4001"/>
    <w:rsid w:val="00442AAA"/>
    <w:rsid w:val="004E3C50"/>
    <w:rsid w:val="005C5E22"/>
    <w:rsid w:val="005D52D8"/>
    <w:rsid w:val="00745AFD"/>
    <w:rsid w:val="0080609E"/>
    <w:rsid w:val="009B2AA1"/>
    <w:rsid w:val="00C20947"/>
    <w:rsid w:val="00CB5982"/>
    <w:rsid w:val="00DB07D7"/>
    <w:rsid w:val="00F90266"/>
    <w:rsid w:val="00F9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C6F4"/>
  <w15:docId w15:val="{E2F43BE5-DBDD-4F0D-91AE-C86DEB6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A0"/>
  </w:style>
  <w:style w:type="paragraph" w:styleId="Footer">
    <w:name w:val="footer"/>
    <w:basedOn w:val="Normal"/>
    <w:link w:val="FooterChar"/>
    <w:uiPriority w:val="99"/>
    <w:unhideWhenUsed/>
    <w:rsid w:val="0004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 Creeley</dc:creator>
  <cp:lastModifiedBy>Donna Marie Lee</cp:lastModifiedBy>
  <cp:revision>5</cp:revision>
  <dcterms:created xsi:type="dcterms:W3CDTF">2022-09-28T12:08:00Z</dcterms:created>
  <dcterms:modified xsi:type="dcterms:W3CDTF">2022-10-12T14:56:00Z</dcterms:modified>
</cp:coreProperties>
</file>