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C84D2" w14:textId="7BE5613C" w:rsidR="00F16BBB" w:rsidRPr="00FB38BA" w:rsidRDefault="00F16BBB" w:rsidP="00F16BBB">
      <w:pPr>
        <w:jc w:val="both"/>
        <w:rPr>
          <w:rFonts w:asciiTheme="majorHAnsi" w:hAnsiTheme="majorHAnsi" w:cstheme="majorHAnsi"/>
          <w:b/>
          <w:sz w:val="32"/>
          <w:szCs w:val="32"/>
        </w:rPr>
      </w:pPr>
      <w:r w:rsidRPr="00FB38BA">
        <w:rPr>
          <w:rFonts w:asciiTheme="majorHAnsi" w:hAnsiTheme="majorHAnsi" w:cstheme="majorHAnsi"/>
          <w:b/>
          <w:sz w:val="32"/>
          <w:szCs w:val="32"/>
        </w:rPr>
        <w:t xml:space="preserve">Ensemble Auditions for Oboe </w:t>
      </w:r>
      <w:r w:rsidR="00E401EA">
        <w:rPr>
          <w:rFonts w:asciiTheme="majorHAnsi" w:hAnsiTheme="majorHAnsi" w:cstheme="majorHAnsi"/>
          <w:b/>
          <w:sz w:val="32"/>
          <w:szCs w:val="32"/>
        </w:rPr>
        <w:t>Fall</w:t>
      </w:r>
      <w:r w:rsidRPr="00FB38BA">
        <w:rPr>
          <w:rFonts w:asciiTheme="majorHAnsi" w:hAnsiTheme="majorHAnsi" w:cstheme="majorHAnsi"/>
          <w:b/>
          <w:sz w:val="32"/>
          <w:szCs w:val="32"/>
        </w:rPr>
        <w:t xml:space="preserve"> 20</w:t>
      </w:r>
      <w:r w:rsidR="00DF7446" w:rsidRPr="00FB38BA">
        <w:rPr>
          <w:rFonts w:asciiTheme="majorHAnsi" w:hAnsiTheme="majorHAnsi" w:cstheme="majorHAnsi"/>
          <w:b/>
          <w:sz w:val="32"/>
          <w:szCs w:val="32"/>
        </w:rPr>
        <w:t>20</w:t>
      </w:r>
    </w:p>
    <w:p w14:paraId="5171D577" w14:textId="1373BD03" w:rsidR="00F16BBB" w:rsidRDefault="00580453" w:rsidP="00F16BBB">
      <w:pPr>
        <w:jc w:val="both"/>
        <w:rPr>
          <w:rFonts w:asciiTheme="majorHAnsi" w:hAnsiTheme="majorHAnsi" w:cstheme="majorHAnsi"/>
          <w:b/>
          <w:i/>
          <w:iCs/>
        </w:rPr>
      </w:pPr>
      <w:r>
        <w:rPr>
          <w:rFonts w:asciiTheme="majorHAnsi" w:hAnsiTheme="majorHAnsi" w:cstheme="majorHAnsi"/>
          <w:b/>
          <w:i/>
          <w:iCs/>
        </w:rPr>
        <w:t>Friday, August 21</w:t>
      </w:r>
      <w:r w:rsidRPr="00580453">
        <w:rPr>
          <w:rFonts w:asciiTheme="majorHAnsi" w:hAnsiTheme="majorHAnsi" w:cstheme="majorHAnsi"/>
          <w:b/>
          <w:i/>
          <w:iCs/>
          <w:vertAlign w:val="superscript"/>
        </w:rPr>
        <w:t>st</w:t>
      </w:r>
      <w:r>
        <w:rPr>
          <w:rFonts w:asciiTheme="majorHAnsi" w:hAnsiTheme="majorHAnsi" w:cstheme="majorHAnsi"/>
          <w:b/>
          <w:i/>
          <w:iCs/>
        </w:rPr>
        <w:t xml:space="preserve"> at noon.</w:t>
      </w:r>
    </w:p>
    <w:p w14:paraId="5A26D136" w14:textId="77777777" w:rsidR="00580453" w:rsidRPr="00FB38BA" w:rsidRDefault="00580453" w:rsidP="00F16BBB">
      <w:pPr>
        <w:jc w:val="both"/>
        <w:rPr>
          <w:rFonts w:asciiTheme="majorHAnsi" w:hAnsiTheme="majorHAnsi" w:cstheme="majorHAnsi"/>
          <w:b/>
        </w:rPr>
      </w:pPr>
    </w:p>
    <w:p w14:paraId="1D8C3D15" w14:textId="38BAF08E" w:rsidR="00F16BBB" w:rsidRPr="00DD1036" w:rsidRDefault="00F16BBB" w:rsidP="00F16BBB">
      <w:pPr>
        <w:jc w:val="both"/>
        <w:rPr>
          <w:rFonts w:cstheme="majorHAnsi"/>
          <w:b/>
          <w:sz w:val="28"/>
          <w:szCs w:val="28"/>
        </w:rPr>
      </w:pPr>
      <w:r w:rsidRPr="00FB38BA">
        <w:rPr>
          <w:rFonts w:cstheme="majorHAnsi"/>
          <w:b/>
          <w:sz w:val="28"/>
          <w:szCs w:val="28"/>
        </w:rPr>
        <w:t xml:space="preserve">Prepare all </w:t>
      </w:r>
      <w:r w:rsidR="00497810" w:rsidRPr="00FB38BA">
        <w:rPr>
          <w:rFonts w:cstheme="majorHAnsi"/>
          <w:b/>
          <w:sz w:val="28"/>
          <w:szCs w:val="28"/>
        </w:rPr>
        <w:t>f</w:t>
      </w:r>
      <w:r w:rsidR="00FB38BA" w:rsidRPr="00FB38BA">
        <w:rPr>
          <w:rFonts w:cstheme="majorHAnsi"/>
          <w:b/>
          <w:sz w:val="28"/>
          <w:szCs w:val="28"/>
        </w:rPr>
        <w:t>ive</w:t>
      </w:r>
      <w:r w:rsidR="00497810" w:rsidRPr="00FB38BA">
        <w:rPr>
          <w:rFonts w:cstheme="majorHAnsi"/>
          <w:b/>
          <w:sz w:val="28"/>
          <w:szCs w:val="28"/>
        </w:rPr>
        <w:t xml:space="preserve"> </w:t>
      </w:r>
      <w:r w:rsidRPr="00FB38BA">
        <w:rPr>
          <w:rFonts w:cstheme="majorHAnsi"/>
          <w:b/>
          <w:sz w:val="28"/>
          <w:szCs w:val="28"/>
        </w:rPr>
        <w:t>excerpts below!!</w:t>
      </w:r>
    </w:p>
    <w:p w14:paraId="2810173C" w14:textId="77777777" w:rsidR="00255515" w:rsidRPr="00FB38BA" w:rsidRDefault="00255515" w:rsidP="00F16BBB">
      <w:pPr>
        <w:jc w:val="both"/>
        <w:rPr>
          <w:rFonts w:cstheme="majorHAnsi"/>
          <w:b/>
          <w:sz w:val="28"/>
          <w:szCs w:val="28"/>
          <w:u w:val="single"/>
        </w:rPr>
      </w:pPr>
    </w:p>
    <w:p w14:paraId="0C583304" w14:textId="77777777" w:rsidR="00255515" w:rsidRPr="00FB38BA" w:rsidRDefault="00255515" w:rsidP="00255515">
      <w:pPr>
        <w:spacing w:after="120"/>
        <w:jc w:val="both"/>
        <w:rPr>
          <w:rFonts w:cstheme="majorHAnsi"/>
          <w:sz w:val="28"/>
          <w:szCs w:val="28"/>
        </w:rPr>
      </w:pPr>
      <w:r w:rsidRPr="00FB38BA">
        <w:rPr>
          <w:rFonts w:cstheme="majorHAnsi"/>
          <w:sz w:val="28"/>
          <w:szCs w:val="28"/>
        </w:rPr>
        <w:t>Remember the most important things about preparing for and performing ensemble auditions, in order of importance:</w:t>
      </w:r>
    </w:p>
    <w:p w14:paraId="2EA9C83E" w14:textId="77777777" w:rsidR="00255515" w:rsidRPr="00FB38BA" w:rsidRDefault="00255515" w:rsidP="00255515">
      <w:pPr>
        <w:pStyle w:val="ListParagraph"/>
        <w:numPr>
          <w:ilvl w:val="0"/>
          <w:numId w:val="1"/>
        </w:numPr>
        <w:jc w:val="both"/>
        <w:rPr>
          <w:rFonts w:asciiTheme="minorHAnsi" w:hAnsiTheme="minorHAnsi" w:cstheme="majorHAnsi"/>
          <w:sz w:val="28"/>
          <w:szCs w:val="28"/>
        </w:rPr>
      </w:pPr>
      <w:r w:rsidRPr="00FB38BA">
        <w:rPr>
          <w:rFonts w:asciiTheme="minorHAnsi" w:hAnsiTheme="minorHAnsi" w:cstheme="majorHAnsi"/>
          <w:sz w:val="28"/>
          <w:szCs w:val="28"/>
        </w:rPr>
        <w:t xml:space="preserve">Clarity and consistency of </w:t>
      </w:r>
      <w:r w:rsidRPr="00FB38BA">
        <w:rPr>
          <w:rFonts w:asciiTheme="minorHAnsi" w:hAnsiTheme="minorHAnsi" w:cstheme="majorHAnsi"/>
          <w:b/>
          <w:sz w:val="28"/>
          <w:szCs w:val="28"/>
        </w:rPr>
        <w:t>pulse</w:t>
      </w:r>
    </w:p>
    <w:p w14:paraId="4273B74F" w14:textId="77777777" w:rsidR="00255515" w:rsidRPr="00FB38BA" w:rsidRDefault="00255515" w:rsidP="00255515">
      <w:pPr>
        <w:pStyle w:val="ListParagraph"/>
        <w:numPr>
          <w:ilvl w:val="0"/>
          <w:numId w:val="1"/>
        </w:numPr>
        <w:jc w:val="both"/>
        <w:rPr>
          <w:rFonts w:asciiTheme="minorHAnsi" w:hAnsiTheme="minorHAnsi" w:cstheme="majorHAnsi"/>
          <w:sz w:val="28"/>
          <w:szCs w:val="28"/>
        </w:rPr>
      </w:pPr>
      <w:r w:rsidRPr="00FB38BA">
        <w:rPr>
          <w:rFonts w:asciiTheme="minorHAnsi" w:hAnsiTheme="minorHAnsi" w:cstheme="majorHAnsi"/>
          <w:b/>
          <w:sz w:val="28"/>
          <w:szCs w:val="28"/>
        </w:rPr>
        <w:t>Musicality</w:t>
      </w:r>
      <w:r w:rsidRPr="00FB38BA">
        <w:rPr>
          <w:rFonts w:asciiTheme="minorHAnsi" w:hAnsiTheme="minorHAnsi" w:cstheme="majorHAnsi"/>
          <w:sz w:val="28"/>
          <w:szCs w:val="28"/>
        </w:rPr>
        <w:t xml:space="preserve"> and </w:t>
      </w:r>
      <w:r w:rsidRPr="00FB38BA">
        <w:rPr>
          <w:rFonts w:asciiTheme="minorHAnsi" w:hAnsiTheme="minorHAnsi" w:cstheme="majorHAnsi"/>
          <w:i/>
          <w:sz w:val="28"/>
          <w:szCs w:val="28"/>
        </w:rPr>
        <w:t>making sense</w:t>
      </w:r>
    </w:p>
    <w:p w14:paraId="6C4C21CC" w14:textId="1B6D02B4" w:rsidR="00255515" w:rsidRPr="00FB38BA" w:rsidRDefault="00433D25" w:rsidP="00255515">
      <w:pPr>
        <w:pStyle w:val="ListParagraph"/>
        <w:numPr>
          <w:ilvl w:val="0"/>
          <w:numId w:val="1"/>
        </w:numPr>
        <w:spacing w:after="120"/>
        <w:jc w:val="both"/>
        <w:rPr>
          <w:rFonts w:asciiTheme="minorHAnsi" w:hAnsiTheme="minorHAnsi" w:cstheme="majorHAnsi"/>
          <w:sz w:val="28"/>
          <w:szCs w:val="28"/>
        </w:rPr>
      </w:pPr>
      <w:r w:rsidRPr="00FB38BA">
        <w:rPr>
          <w:rFonts w:asciiTheme="minorHAnsi" w:hAnsiTheme="minorHAnsi" w:cstheme="majorHAnsi"/>
          <w:b/>
          <w:sz w:val="28"/>
          <w:szCs w:val="28"/>
        </w:rPr>
        <w:t>Internal r</w:t>
      </w:r>
      <w:r w:rsidR="00255515" w:rsidRPr="00FB38BA">
        <w:rPr>
          <w:rFonts w:asciiTheme="minorHAnsi" w:hAnsiTheme="minorHAnsi" w:cstheme="majorHAnsi"/>
          <w:b/>
          <w:sz w:val="28"/>
          <w:szCs w:val="28"/>
        </w:rPr>
        <w:t>hythm</w:t>
      </w:r>
      <w:r w:rsidRPr="00FB38BA">
        <w:rPr>
          <w:rFonts w:asciiTheme="minorHAnsi" w:hAnsiTheme="minorHAnsi" w:cstheme="majorHAnsi"/>
          <w:b/>
          <w:sz w:val="28"/>
          <w:szCs w:val="28"/>
        </w:rPr>
        <w:t>s</w:t>
      </w:r>
      <w:r w:rsidR="00255515" w:rsidRPr="00FB38BA">
        <w:rPr>
          <w:rFonts w:asciiTheme="minorHAnsi" w:hAnsiTheme="minorHAnsi" w:cstheme="majorHAnsi"/>
          <w:sz w:val="28"/>
          <w:szCs w:val="28"/>
        </w:rPr>
        <w:t xml:space="preserve"> and </w:t>
      </w:r>
      <w:r w:rsidR="00255515" w:rsidRPr="00FB38BA">
        <w:rPr>
          <w:rFonts w:asciiTheme="minorHAnsi" w:hAnsiTheme="minorHAnsi" w:cstheme="majorHAnsi"/>
          <w:b/>
          <w:sz w:val="28"/>
          <w:szCs w:val="28"/>
        </w:rPr>
        <w:t>tempo</w:t>
      </w:r>
      <w:r w:rsidRPr="00FB38BA">
        <w:rPr>
          <w:rFonts w:asciiTheme="minorHAnsi" w:hAnsiTheme="minorHAnsi" w:cstheme="majorHAnsi"/>
          <w:b/>
          <w:sz w:val="28"/>
          <w:szCs w:val="28"/>
        </w:rPr>
        <w:t xml:space="preserve"> that </w:t>
      </w:r>
      <w:r w:rsidR="00D56124" w:rsidRPr="00FB38BA">
        <w:rPr>
          <w:rFonts w:asciiTheme="minorHAnsi" w:hAnsiTheme="minorHAnsi" w:cstheme="majorHAnsi"/>
          <w:b/>
          <w:sz w:val="28"/>
          <w:szCs w:val="28"/>
        </w:rPr>
        <w:t>brings out the character</w:t>
      </w:r>
    </w:p>
    <w:p w14:paraId="3FB96F9E" w14:textId="77777777" w:rsidR="00255515" w:rsidRPr="00FB38BA" w:rsidRDefault="00255515" w:rsidP="00255515">
      <w:pPr>
        <w:pStyle w:val="ListParagraph"/>
        <w:numPr>
          <w:ilvl w:val="0"/>
          <w:numId w:val="1"/>
        </w:numPr>
        <w:spacing w:after="120"/>
        <w:jc w:val="both"/>
        <w:rPr>
          <w:rFonts w:asciiTheme="minorHAnsi" w:hAnsiTheme="minorHAnsi" w:cstheme="majorHAnsi"/>
          <w:sz w:val="28"/>
          <w:szCs w:val="28"/>
        </w:rPr>
      </w:pPr>
      <w:r w:rsidRPr="00FB38BA">
        <w:rPr>
          <w:rFonts w:asciiTheme="minorHAnsi" w:hAnsiTheme="minorHAnsi" w:cstheme="majorHAnsi"/>
          <w:sz w:val="28"/>
          <w:szCs w:val="28"/>
        </w:rPr>
        <w:t xml:space="preserve">Accuracy of </w:t>
      </w:r>
      <w:r w:rsidRPr="00FB38BA">
        <w:rPr>
          <w:rFonts w:asciiTheme="minorHAnsi" w:hAnsiTheme="minorHAnsi" w:cstheme="majorHAnsi"/>
          <w:b/>
          <w:sz w:val="28"/>
          <w:szCs w:val="28"/>
        </w:rPr>
        <w:t>technique</w:t>
      </w:r>
      <w:r w:rsidRPr="00FB38BA">
        <w:rPr>
          <w:rFonts w:asciiTheme="minorHAnsi" w:hAnsiTheme="minorHAnsi" w:cstheme="majorHAnsi"/>
          <w:sz w:val="28"/>
          <w:szCs w:val="28"/>
        </w:rPr>
        <w:t xml:space="preserve"> and </w:t>
      </w:r>
      <w:r w:rsidRPr="00FB38BA">
        <w:rPr>
          <w:rFonts w:asciiTheme="minorHAnsi" w:hAnsiTheme="minorHAnsi" w:cstheme="majorHAnsi"/>
          <w:b/>
          <w:sz w:val="28"/>
          <w:szCs w:val="28"/>
        </w:rPr>
        <w:t>tuning</w:t>
      </w:r>
    </w:p>
    <w:p w14:paraId="47FBD870" w14:textId="5A4C8DF5" w:rsidR="00255515" w:rsidRPr="00FB38BA" w:rsidRDefault="00255515" w:rsidP="00255515">
      <w:pPr>
        <w:pStyle w:val="ListParagraph"/>
        <w:numPr>
          <w:ilvl w:val="0"/>
          <w:numId w:val="1"/>
        </w:numPr>
        <w:spacing w:after="120"/>
        <w:jc w:val="both"/>
        <w:rPr>
          <w:rFonts w:asciiTheme="minorHAnsi" w:hAnsiTheme="minorHAnsi" w:cstheme="majorHAnsi"/>
          <w:sz w:val="28"/>
          <w:szCs w:val="28"/>
        </w:rPr>
      </w:pPr>
      <w:r w:rsidRPr="00FB38BA">
        <w:rPr>
          <w:rFonts w:asciiTheme="minorHAnsi" w:hAnsiTheme="minorHAnsi" w:cstheme="majorHAnsi"/>
          <w:b/>
          <w:sz w:val="28"/>
          <w:szCs w:val="28"/>
        </w:rPr>
        <w:t>Articulation</w:t>
      </w:r>
      <w:r w:rsidRPr="00FB38BA">
        <w:rPr>
          <w:rFonts w:asciiTheme="minorHAnsi" w:hAnsiTheme="minorHAnsi" w:cstheme="majorHAnsi"/>
          <w:sz w:val="28"/>
          <w:szCs w:val="28"/>
        </w:rPr>
        <w:t xml:space="preserve"> and </w:t>
      </w:r>
      <w:r w:rsidRPr="00FB38BA">
        <w:rPr>
          <w:rFonts w:asciiTheme="minorHAnsi" w:hAnsiTheme="minorHAnsi" w:cstheme="majorHAnsi"/>
          <w:b/>
          <w:sz w:val="28"/>
          <w:szCs w:val="28"/>
        </w:rPr>
        <w:t>style</w:t>
      </w:r>
      <w:r w:rsidR="00DD1036">
        <w:rPr>
          <w:rFonts w:asciiTheme="minorHAnsi" w:hAnsiTheme="minorHAnsi" w:cstheme="majorHAnsi"/>
          <w:b/>
          <w:sz w:val="28"/>
          <w:szCs w:val="28"/>
        </w:rPr>
        <w:t xml:space="preserve"> (may be different for each excerpt)</w:t>
      </w:r>
    </w:p>
    <w:p w14:paraId="23AB2AF0" w14:textId="77777777" w:rsidR="00255515" w:rsidRPr="00FB38BA" w:rsidRDefault="00255515" w:rsidP="00F16BBB">
      <w:pPr>
        <w:jc w:val="both"/>
        <w:rPr>
          <w:rFonts w:cstheme="majorHAnsi"/>
          <w:b/>
          <w:sz w:val="28"/>
          <w:szCs w:val="28"/>
          <w:u w:val="single"/>
        </w:rPr>
      </w:pPr>
    </w:p>
    <w:p w14:paraId="658C4234" w14:textId="575320E2" w:rsidR="00DD1036" w:rsidRDefault="00F16BBB" w:rsidP="00F16BBB">
      <w:pPr>
        <w:spacing w:after="120"/>
        <w:jc w:val="both"/>
        <w:rPr>
          <w:rFonts w:cstheme="majorHAnsi"/>
          <w:i/>
          <w:color w:val="FF0000"/>
          <w:sz w:val="28"/>
          <w:szCs w:val="28"/>
        </w:rPr>
      </w:pPr>
      <w:r w:rsidRPr="00FB38BA">
        <w:rPr>
          <w:rFonts w:cstheme="majorHAnsi"/>
          <w:sz w:val="28"/>
          <w:szCs w:val="28"/>
        </w:rPr>
        <w:t xml:space="preserve">Suggested tempi are provided for each excerpt, but they are only targets. </w:t>
      </w:r>
      <w:r w:rsidR="001E34E0" w:rsidRPr="00EC349E">
        <w:rPr>
          <w:rFonts w:cstheme="majorHAnsi"/>
          <w:i/>
          <w:color w:val="FF0000"/>
          <w:sz w:val="28"/>
          <w:szCs w:val="28"/>
        </w:rPr>
        <w:t>Play the closest to the tempo you can and still give a convincing, accurate performance.</w:t>
      </w:r>
      <w:r w:rsidR="00DD1036">
        <w:rPr>
          <w:rFonts w:cstheme="majorHAnsi"/>
          <w:i/>
          <w:color w:val="FF0000"/>
          <w:sz w:val="28"/>
          <w:szCs w:val="28"/>
        </w:rPr>
        <w:t xml:space="preserve"> How you “manage”, get through each excerpt is key.</w:t>
      </w:r>
    </w:p>
    <w:p w14:paraId="0F3D2909" w14:textId="77777777" w:rsidR="00DD1036" w:rsidRPr="00FB38BA" w:rsidRDefault="00DD1036" w:rsidP="00F16BBB">
      <w:pPr>
        <w:spacing w:after="120"/>
        <w:jc w:val="both"/>
        <w:rPr>
          <w:rFonts w:cstheme="majorHAnsi"/>
          <w:sz w:val="28"/>
          <w:szCs w:val="28"/>
        </w:rPr>
      </w:pPr>
    </w:p>
    <w:p w14:paraId="6DB7A1EC" w14:textId="77777777" w:rsidR="00F16BBB" w:rsidRPr="00FB38BA" w:rsidRDefault="00F16BBB" w:rsidP="00F16BBB">
      <w:pPr>
        <w:spacing w:after="120"/>
        <w:jc w:val="both"/>
        <w:rPr>
          <w:rFonts w:cstheme="majorHAnsi"/>
          <w:sz w:val="28"/>
          <w:szCs w:val="28"/>
        </w:rPr>
      </w:pPr>
      <w:r w:rsidRPr="00FB38BA">
        <w:rPr>
          <w:rFonts w:cstheme="majorHAnsi"/>
          <w:sz w:val="28"/>
          <w:szCs w:val="28"/>
        </w:rPr>
        <w:t>Some of these excerpts are not explicit about phrasing and dynamics.  The lack of expression markings does not mean that you should play without expression. Be musical!  Make the piece make sense!</w:t>
      </w:r>
      <w:r w:rsidR="00255515" w:rsidRPr="00FB38BA">
        <w:rPr>
          <w:rFonts w:cstheme="majorHAnsi"/>
          <w:sz w:val="28"/>
          <w:szCs w:val="28"/>
        </w:rPr>
        <w:t xml:space="preserve">  Listen to recordings for ideas!</w:t>
      </w:r>
    </w:p>
    <w:p w14:paraId="29A5BB53" w14:textId="4FEBE39C" w:rsidR="00B1485E" w:rsidRDefault="00F16BBB" w:rsidP="00F16BBB">
      <w:pPr>
        <w:spacing w:after="120"/>
        <w:jc w:val="both"/>
        <w:rPr>
          <w:rFonts w:cstheme="majorHAnsi"/>
          <w:sz w:val="28"/>
          <w:szCs w:val="28"/>
        </w:rPr>
      </w:pPr>
      <w:r w:rsidRPr="00FB38BA">
        <w:rPr>
          <w:rFonts w:cstheme="majorHAnsi"/>
          <w:sz w:val="28"/>
          <w:szCs w:val="28"/>
        </w:rPr>
        <w:t>Listen to all these excerpts many times so you understand the context, and style.  Listen to more than one recording.  Naxos, Y</w:t>
      </w:r>
      <w:r w:rsidR="003B1ED0" w:rsidRPr="00FB38BA">
        <w:rPr>
          <w:rFonts w:cstheme="majorHAnsi"/>
          <w:sz w:val="28"/>
          <w:szCs w:val="28"/>
        </w:rPr>
        <w:t xml:space="preserve">ouTube, and Spotify </w:t>
      </w:r>
      <w:r w:rsidR="00255515" w:rsidRPr="00FB38BA">
        <w:rPr>
          <w:rFonts w:cstheme="majorHAnsi"/>
          <w:sz w:val="28"/>
          <w:szCs w:val="28"/>
        </w:rPr>
        <w:t>all have</w:t>
      </w:r>
      <w:r w:rsidRPr="00FB38BA">
        <w:rPr>
          <w:rFonts w:cstheme="majorHAnsi"/>
          <w:sz w:val="28"/>
          <w:szCs w:val="28"/>
        </w:rPr>
        <w:t xml:space="preserve"> good recordings.</w:t>
      </w:r>
      <w:r w:rsidR="00027E7C" w:rsidRPr="00FB38BA">
        <w:rPr>
          <w:rFonts w:cstheme="majorHAnsi"/>
          <w:sz w:val="28"/>
          <w:szCs w:val="28"/>
        </w:rPr>
        <w:t xml:space="preserve">  The audition committee can tell when you haven’t listened to the piece.</w:t>
      </w:r>
    </w:p>
    <w:p w14:paraId="4BF7F77C" w14:textId="027CEE87" w:rsidR="00E9753C" w:rsidRPr="00FB38BA" w:rsidRDefault="00E9753C" w:rsidP="00F16BBB">
      <w:pPr>
        <w:spacing w:after="120"/>
        <w:jc w:val="both"/>
        <w:rPr>
          <w:rFonts w:cstheme="majorHAnsi"/>
          <w:sz w:val="28"/>
          <w:szCs w:val="28"/>
        </w:rPr>
      </w:pPr>
      <w:r>
        <w:rPr>
          <w:rFonts w:cstheme="majorHAnsi"/>
          <w:sz w:val="28"/>
          <w:szCs w:val="28"/>
        </w:rPr>
        <w:t xml:space="preserve">Also play along with these excerpts on YouTube with an orchestra.  And you can slow down </w:t>
      </w:r>
      <w:proofErr w:type="spellStart"/>
      <w:r>
        <w:rPr>
          <w:rFonts w:cstheme="majorHAnsi"/>
          <w:sz w:val="28"/>
          <w:szCs w:val="28"/>
        </w:rPr>
        <w:t>youtube</w:t>
      </w:r>
      <w:proofErr w:type="spellEnd"/>
      <w:r>
        <w:rPr>
          <w:rFonts w:cstheme="majorHAnsi"/>
          <w:sz w:val="28"/>
          <w:szCs w:val="28"/>
        </w:rPr>
        <w:t xml:space="preserve"> as needed. </w:t>
      </w:r>
    </w:p>
    <w:p w14:paraId="7EA985CB" w14:textId="77777777" w:rsidR="00F16BBB" w:rsidRPr="00FB38BA" w:rsidRDefault="00F16BBB" w:rsidP="00F16BBB">
      <w:pPr>
        <w:spacing w:after="120"/>
        <w:jc w:val="both"/>
        <w:rPr>
          <w:rFonts w:cstheme="majorHAnsi"/>
          <w:sz w:val="28"/>
          <w:szCs w:val="28"/>
        </w:rPr>
      </w:pPr>
      <w:r w:rsidRPr="00FB38BA">
        <w:rPr>
          <w:rFonts w:cstheme="majorHAnsi"/>
          <w:sz w:val="28"/>
          <w:szCs w:val="28"/>
        </w:rPr>
        <w:t>Remember these auditions will be blind and behind a screen.  Don’t speak or give any indication of who you are during the audition.</w:t>
      </w:r>
    </w:p>
    <w:p w14:paraId="487EC45E" w14:textId="1BB2549C" w:rsidR="00F16BBB" w:rsidRPr="00FB38BA" w:rsidRDefault="00F16BBB" w:rsidP="00F16BBB">
      <w:pPr>
        <w:spacing w:after="120"/>
        <w:jc w:val="both"/>
        <w:rPr>
          <w:rFonts w:cstheme="majorHAnsi"/>
          <w:sz w:val="28"/>
          <w:szCs w:val="28"/>
        </w:rPr>
      </w:pPr>
      <w:r w:rsidRPr="00FB38BA">
        <w:rPr>
          <w:rFonts w:cstheme="majorHAnsi"/>
          <w:sz w:val="28"/>
          <w:szCs w:val="28"/>
        </w:rPr>
        <w:t>Please let me know</w:t>
      </w:r>
      <w:r w:rsidR="003B1ED0" w:rsidRPr="00FB38BA">
        <w:rPr>
          <w:rFonts w:cstheme="majorHAnsi"/>
          <w:sz w:val="28"/>
          <w:szCs w:val="28"/>
        </w:rPr>
        <w:t xml:space="preserve"> in advance</w:t>
      </w:r>
      <w:r w:rsidRPr="00FB38BA">
        <w:rPr>
          <w:rFonts w:cstheme="majorHAnsi"/>
          <w:sz w:val="28"/>
          <w:szCs w:val="28"/>
        </w:rPr>
        <w:t xml:space="preserve"> of any class conflicts with ensemble rehears</w:t>
      </w:r>
      <w:r w:rsidR="003B1ED0" w:rsidRPr="00FB38BA">
        <w:rPr>
          <w:rFonts w:cstheme="majorHAnsi"/>
          <w:sz w:val="28"/>
          <w:szCs w:val="28"/>
        </w:rPr>
        <w:t>al times and</w:t>
      </w:r>
      <w:r w:rsidRPr="00FB38BA">
        <w:rPr>
          <w:rFonts w:cstheme="majorHAnsi"/>
          <w:sz w:val="28"/>
          <w:szCs w:val="28"/>
        </w:rPr>
        <w:t xml:space="preserve"> of your interest in playing, or not playing</w:t>
      </w:r>
      <w:r w:rsidR="00027E7C" w:rsidRPr="00FB38BA">
        <w:rPr>
          <w:rFonts w:cstheme="majorHAnsi"/>
          <w:sz w:val="28"/>
          <w:szCs w:val="28"/>
        </w:rPr>
        <w:t>,</w:t>
      </w:r>
      <w:r w:rsidRPr="00FB38BA">
        <w:rPr>
          <w:rFonts w:cstheme="majorHAnsi"/>
          <w:sz w:val="28"/>
          <w:szCs w:val="28"/>
        </w:rPr>
        <w:t xml:space="preserve"> English horn.</w:t>
      </w:r>
    </w:p>
    <w:p w14:paraId="40CA89B5" w14:textId="4D8E7201" w:rsidR="003B1ED0" w:rsidRPr="00FB38BA" w:rsidRDefault="00F16BBB" w:rsidP="00F16BBB">
      <w:pPr>
        <w:rPr>
          <w:rFonts w:cstheme="majorHAnsi"/>
          <w:sz w:val="28"/>
          <w:szCs w:val="28"/>
        </w:rPr>
      </w:pPr>
      <w:r w:rsidRPr="00FB38BA">
        <w:rPr>
          <w:rFonts w:cstheme="majorHAnsi"/>
          <w:sz w:val="28"/>
          <w:szCs w:val="28"/>
        </w:rPr>
        <w:t>We may</w:t>
      </w:r>
      <w:r w:rsidR="00840232" w:rsidRPr="00FB38BA">
        <w:rPr>
          <w:rFonts w:cstheme="majorHAnsi"/>
          <w:sz w:val="28"/>
          <w:szCs w:val="28"/>
        </w:rPr>
        <w:t xml:space="preserve"> </w:t>
      </w:r>
      <w:r w:rsidRPr="00FB38BA">
        <w:rPr>
          <w:rFonts w:cstheme="majorHAnsi"/>
          <w:sz w:val="28"/>
          <w:szCs w:val="28"/>
        </w:rPr>
        <w:t xml:space="preserve">or may not get through all of these excerpts in your audition.  </w:t>
      </w:r>
    </w:p>
    <w:p w14:paraId="05E911F6" w14:textId="77777777" w:rsidR="003B1ED0" w:rsidRPr="00FB38BA" w:rsidRDefault="003B1ED0" w:rsidP="00F16BBB">
      <w:pPr>
        <w:rPr>
          <w:rFonts w:cstheme="majorHAnsi"/>
          <w:sz w:val="28"/>
          <w:szCs w:val="28"/>
        </w:rPr>
      </w:pPr>
    </w:p>
    <w:p w14:paraId="4CAF3871" w14:textId="3AC8128F" w:rsidR="00FB38BA" w:rsidRPr="00E9753C" w:rsidRDefault="00F16BBB" w:rsidP="00FB38BA">
      <w:pPr>
        <w:rPr>
          <w:rFonts w:cstheme="majorHAnsi"/>
          <w:sz w:val="28"/>
          <w:szCs w:val="28"/>
        </w:rPr>
      </w:pPr>
      <w:r w:rsidRPr="00FB38BA">
        <w:rPr>
          <w:rFonts w:cstheme="majorHAnsi"/>
          <w:sz w:val="28"/>
          <w:szCs w:val="28"/>
        </w:rPr>
        <w:t>Please let me know if you have any questions!!</w:t>
      </w:r>
      <w:r w:rsidR="006D710B">
        <w:rPr>
          <w:rFonts w:cstheme="majorHAnsi"/>
          <w:sz w:val="28"/>
          <w:szCs w:val="28"/>
        </w:rPr>
        <w:t xml:space="preserve">   Dr. H</w:t>
      </w:r>
    </w:p>
    <w:p w14:paraId="4A5E0A09" w14:textId="58B31867" w:rsidR="00050B7F" w:rsidRPr="00FB38BA" w:rsidRDefault="00FB38BA" w:rsidP="00FB38BA">
      <w:pPr>
        <w:pStyle w:val="ListParagraph"/>
        <w:numPr>
          <w:ilvl w:val="0"/>
          <w:numId w:val="5"/>
        </w:numPr>
        <w:rPr>
          <w:rFonts w:asciiTheme="majorHAnsi" w:hAnsiTheme="majorHAnsi" w:cstheme="majorHAnsi"/>
          <w:b/>
        </w:rPr>
      </w:pPr>
      <w:r w:rsidRPr="00FB38BA">
        <w:rPr>
          <w:rFonts w:asciiTheme="majorHAnsi" w:hAnsiTheme="majorHAnsi" w:cstheme="majorHAnsi"/>
          <w:b/>
        </w:rPr>
        <w:lastRenderedPageBreak/>
        <w:t>Ludwig Von Beethoven Symphony #</w:t>
      </w:r>
      <w:r w:rsidR="00EC349E">
        <w:rPr>
          <w:rFonts w:asciiTheme="majorHAnsi" w:hAnsiTheme="majorHAnsi" w:cstheme="majorHAnsi"/>
          <w:b/>
        </w:rPr>
        <w:t>6</w:t>
      </w:r>
      <w:r w:rsidR="005303D6">
        <w:rPr>
          <w:rFonts w:asciiTheme="majorHAnsi" w:hAnsiTheme="majorHAnsi" w:cstheme="majorHAnsi"/>
          <w:b/>
        </w:rPr>
        <w:t xml:space="preserve"> (three excerpts)</w:t>
      </w:r>
    </w:p>
    <w:p w14:paraId="0A8CA9F9" w14:textId="017DD087" w:rsidR="00F16BBB" w:rsidRDefault="00484BD9" w:rsidP="00050B7F">
      <w:pPr>
        <w:rPr>
          <w:rFonts w:asciiTheme="majorHAnsi" w:hAnsiTheme="majorHAnsi" w:cstheme="majorHAnsi"/>
        </w:rPr>
      </w:pPr>
      <w:r w:rsidRPr="00FB38BA">
        <w:rPr>
          <w:rFonts w:asciiTheme="majorHAnsi" w:hAnsiTheme="majorHAnsi" w:cstheme="majorHAnsi"/>
        </w:rPr>
        <w:t>The full part is available on IMSLP</w:t>
      </w:r>
    </w:p>
    <w:p w14:paraId="2205471A" w14:textId="77777777" w:rsidR="00DD1036" w:rsidRDefault="00DD1036" w:rsidP="00050B7F">
      <w:pPr>
        <w:rPr>
          <w:rFonts w:asciiTheme="majorHAnsi" w:hAnsiTheme="majorHAnsi" w:cstheme="majorHAnsi"/>
        </w:rPr>
      </w:pPr>
    </w:p>
    <w:p w14:paraId="3486D63F" w14:textId="1FDE3B29" w:rsidR="00DB0F84" w:rsidRPr="005303D6" w:rsidRDefault="006B7865" w:rsidP="00050B7F">
      <w:pPr>
        <w:rPr>
          <w:rFonts w:asciiTheme="majorHAnsi" w:hAnsiTheme="majorHAnsi" w:cstheme="majorHAnsi"/>
          <w:b/>
          <w:bCs/>
          <w:sz w:val="28"/>
          <w:szCs w:val="28"/>
        </w:rPr>
      </w:pPr>
      <w:r w:rsidRPr="005303D6">
        <w:rPr>
          <w:rFonts w:asciiTheme="majorHAnsi" w:hAnsiTheme="majorHAnsi" w:cstheme="majorHAnsi"/>
          <w:b/>
          <w:bCs/>
          <w:sz w:val="28"/>
          <w:szCs w:val="28"/>
        </w:rPr>
        <w:t>Movement #1</w:t>
      </w:r>
      <w:r w:rsidR="00DD1036" w:rsidRPr="005303D6">
        <w:rPr>
          <w:rFonts w:asciiTheme="majorHAnsi" w:hAnsiTheme="majorHAnsi" w:cstheme="majorHAnsi"/>
          <w:b/>
          <w:bCs/>
          <w:sz w:val="28"/>
          <w:szCs w:val="28"/>
        </w:rPr>
        <w:t xml:space="preserve">: </w:t>
      </w:r>
      <w:r w:rsidR="0081396F" w:rsidRPr="005303D6">
        <w:rPr>
          <w:rFonts w:asciiTheme="majorHAnsi" w:hAnsiTheme="majorHAnsi" w:cstheme="majorHAnsi"/>
          <w:b/>
          <w:bCs/>
          <w:sz w:val="28"/>
          <w:szCs w:val="28"/>
        </w:rPr>
        <w:t xml:space="preserve"> Allegro </w:t>
      </w:r>
      <w:r w:rsidR="00DD1036" w:rsidRPr="005303D6">
        <w:rPr>
          <w:rFonts w:asciiTheme="majorHAnsi" w:hAnsiTheme="majorHAnsi" w:cstheme="majorHAnsi"/>
          <w:b/>
          <w:bCs/>
          <w:sz w:val="28"/>
          <w:szCs w:val="28"/>
        </w:rPr>
        <w:t xml:space="preserve">ma </w:t>
      </w:r>
      <w:r w:rsidR="0081396F" w:rsidRPr="005303D6">
        <w:rPr>
          <w:rFonts w:asciiTheme="majorHAnsi" w:hAnsiTheme="majorHAnsi" w:cstheme="majorHAnsi"/>
          <w:b/>
          <w:bCs/>
          <w:sz w:val="28"/>
          <w:szCs w:val="28"/>
        </w:rPr>
        <w:t xml:space="preserve">non </w:t>
      </w:r>
      <w:proofErr w:type="spellStart"/>
      <w:r w:rsidR="0081396F" w:rsidRPr="005303D6">
        <w:rPr>
          <w:rFonts w:asciiTheme="majorHAnsi" w:hAnsiTheme="majorHAnsi" w:cstheme="majorHAnsi"/>
          <w:b/>
          <w:bCs/>
          <w:sz w:val="28"/>
          <w:szCs w:val="28"/>
        </w:rPr>
        <w:t>troppo</w:t>
      </w:r>
      <w:proofErr w:type="spellEnd"/>
    </w:p>
    <w:p w14:paraId="56E267A9" w14:textId="44235DDD" w:rsidR="006B7865" w:rsidRPr="006B7865" w:rsidRDefault="00DD1036" w:rsidP="00050B7F">
      <w:pPr>
        <w:rPr>
          <w:rFonts w:asciiTheme="majorHAnsi" w:hAnsiTheme="majorHAnsi" w:cstheme="majorHAnsi"/>
          <w:b/>
          <w:bCs/>
        </w:rPr>
      </w:pPr>
      <w:r>
        <w:rPr>
          <w:rFonts w:asciiTheme="majorHAnsi" w:hAnsiTheme="majorHAnsi" w:cstheme="majorHAnsi"/>
          <w:b/>
          <w:bCs/>
        </w:rPr>
        <w:t>MM= quarter at 100</w:t>
      </w:r>
    </w:p>
    <w:p w14:paraId="157FDF19" w14:textId="77777777" w:rsidR="00E06B4A" w:rsidRDefault="00E06B4A" w:rsidP="005113AE">
      <w:pPr>
        <w:ind w:left="-426" w:hanging="294"/>
        <w:rPr>
          <w:rFonts w:asciiTheme="majorHAnsi" w:hAnsiTheme="majorHAnsi" w:cstheme="majorHAnsi"/>
          <w:b/>
        </w:rPr>
      </w:pPr>
    </w:p>
    <w:p w14:paraId="37425183" w14:textId="77777777" w:rsidR="005113AE" w:rsidRDefault="005113AE" w:rsidP="005113AE">
      <w:pPr>
        <w:ind w:left="-426" w:hanging="294"/>
        <w:rPr>
          <w:rFonts w:asciiTheme="majorHAnsi" w:hAnsiTheme="majorHAnsi" w:cstheme="majorHAnsi"/>
          <w:b/>
        </w:rPr>
      </w:pPr>
    </w:p>
    <w:p w14:paraId="0F2A5FB9" w14:textId="26619CFF" w:rsidR="005113AE" w:rsidRDefault="00DB0F84" w:rsidP="005113AE">
      <w:pPr>
        <w:ind w:left="-426" w:hanging="294"/>
        <w:rPr>
          <w:rFonts w:asciiTheme="majorHAnsi" w:hAnsiTheme="majorHAnsi" w:cstheme="majorHAnsi"/>
          <w:b/>
        </w:rPr>
      </w:pPr>
      <w:r>
        <w:rPr>
          <w:rFonts w:asciiTheme="majorHAnsi" w:hAnsiTheme="majorHAnsi" w:cstheme="majorHAnsi"/>
          <w:b/>
          <w:noProof/>
        </w:rPr>
        <w:drawing>
          <wp:inline distT="0" distB="0" distL="0" distR="0" wp14:anchorId="09D0A733" wp14:editId="3AF72B1E">
            <wp:extent cx="6875780" cy="2146294"/>
            <wp:effectExtent l="0" t="0" r="0" b="635"/>
            <wp:docPr id="1" name="Picture 1" descr="A picture containing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5-10 21.32.38.png"/>
                    <pic:cNvPicPr/>
                  </pic:nvPicPr>
                  <pic:blipFill>
                    <a:blip r:embed="rId5"/>
                    <a:stretch>
                      <a:fillRect/>
                    </a:stretch>
                  </pic:blipFill>
                  <pic:spPr>
                    <a:xfrm>
                      <a:off x="0" y="0"/>
                      <a:ext cx="7010116" cy="2188227"/>
                    </a:xfrm>
                    <a:prstGeom prst="rect">
                      <a:avLst/>
                    </a:prstGeom>
                  </pic:spPr>
                </pic:pic>
              </a:graphicData>
            </a:graphic>
          </wp:inline>
        </w:drawing>
      </w:r>
    </w:p>
    <w:p w14:paraId="0C6245F0" w14:textId="77777777" w:rsidR="005113AE" w:rsidRDefault="005113AE" w:rsidP="005113AE">
      <w:pPr>
        <w:ind w:left="-426" w:hanging="294"/>
        <w:rPr>
          <w:rFonts w:asciiTheme="majorHAnsi" w:hAnsiTheme="majorHAnsi" w:cstheme="majorHAnsi"/>
          <w:b/>
        </w:rPr>
      </w:pPr>
    </w:p>
    <w:p w14:paraId="74F88823" w14:textId="0B2CF416" w:rsidR="005113AE" w:rsidRDefault="005113AE" w:rsidP="005113AE">
      <w:pPr>
        <w:ind w:left="-426" w:hanging="294"/>
        <w:rPr>
          <w:rFonts w:asciiTheme="majorHAnsi" w:hAnsiTheme="majorHAnsi" w:cstheme="majorHAnsi"/>
          <w:b/>
        </w:rPr>
      </w:pPr>
    </w:p>
    <w:p w14:paraId="569CB227" w14:textId="546B6AEB" w:rsidR="00DD1036" w:rsidRDefault="00DD1036" w:rsidP="005113AE">
      <w:pPr>
        <w:ind w:left="-426" w:hanging="294"/>
        <w:rPr>
          <w:rFonts w:asciiTheme="majorHAnsi" w:hAnsiTheme="majorHAnsi" w:cstheme="majorHAnsi"/>
          <w:b/>
        </w:rPr>
      </w:pPr>
    </w:p>
    <w:p w14:paraId="37F190AA" w14:textId="494794B0" w:rsidR="00DD1036" w:rsidRDefault="00DD1036" w:rsidP="005113AE">
      <w:pPr>
        <w:ind w:left="-426" w:hanging="294"/>
        <w:rPr>
          <w:rFonts w:asciiTheme="majorHAnsi" w:hAnsiTheme="majorHAnsi" w:cstheme="majorHAnsi"/>
          <w:b/>
        </w:rPr>
      </w:pPr>
    </w:p>
    <w:p w14:paraId="5A1FEFFD" w14:textId="77777777" w:rsidR="00DD1036" w:rsidRDefault="00DD1036" w:rsidP="005113AE">
      <w:pPr>
        <w:ind w:left="-426" w:hanging="294"/>
        <w:rPr>
          <w:rFonts w:asciiTheme="majorHAnsi" w:hAnsiTheme="majorHAnsi" w:cstheme="majorHAnsi"/>
          <w:b/>
        </w:rPr>
      </w:pPr>
    </w:p>
    <w:p w14:paraId="6DF78080" w14:textId="77777777" w:rsidR="005113AE" w:rsidRDefault="005113AE" w:rsidP="005113AE">
      <w:pPr>
        <w:ind w:left="-426" w:hanging="294"/>
        <w:rPr>
          <w:rFonts w:asciiTheme="majorHAnsi" w:hAnsiTheme="majorHAnsi" w:cstheme="majorHAnsi"/>
          <w:b/>
        </w:rPr>
      </w:pPr>
    </w:p>
    <w:p w14:paraId="247CD6C5" w14:textId="7C4651AB" w:rsidR="005113AE" w:rsidRPr="005303D6" w:rsidRDefault="006B7865" w:rsidP="00DD1036">
      <w:pPr>
        <w:ind w:left="-426" w:hanging="294"/>
        <w:rPr>
          <w:rFonts w:asciiTheme="majorHAnsi" w:hAnsiTheme="majorHAnsi" w:cstheme="majorHAnsi"/>
          <w:b/>
          <w:sz w:val="28"/>
          <w:szCs w:val="28"/>
        </w:rPr>
      </w:pPr>
      <w:r>
        <w:rPr>
          <w:rFonts w:asciiTheme="majorHAnsi" w:hAnsiTheme="majorHAnsi" w:cstheme="majorHAnsi"/>
          <w:b/>
        </w:rPr>
        <w:tab/>
      </w:r>
      <w:r w:rsidR="00DD1036">
        <w:rPr>
          <w:rFonts w:asciiTheme="majorHAnsi" w:hAnsiTheme="majorHAnsi" w:cstheme="majorHAnsi"/>
          <w:b/>
        </w:rPr>
        <w:tab/>
      </w:r>
      <w:r w:rsidRPr="005303D6">
        <w:rPr>
          <w:rFonts w:asciiTheme="majorHAnsi" w:hAnsiTheme="majorHAnsi" w:cstheme="majorHAnsi"/>
          <w:b/>
          <w:sz w:val="28"/>
          <w:szCs w:val="28"/>
        </w:rPr>
        <w:t>Movement #2</w:t>
      </w:r>
      <w:r w:rsidR="00DD1036" w:rsidRPr="005303D6">
        <w:rPr>
          <w:rFonts w:asciiTheme="majorHAnsi" w:hAnsiTheme="majorHAnsi" w:cstheme="majorHAnsi"/>
          <w:b/>
          <w:sz w:val="28"/>
          <w:szCs w:val="28"/>
        </w:rPr>
        <w:t xml:space="preserve">:  </w:t>
      </w:r>
      <w:r w:rsidR="00DB0F84" w:rsidRPr="005303D6">
        <w:rPr>
          <w:rFonts w:asciiTheme="majorHAnsi" w:hAnsiTheme="majorHAnsi" w:cstheme="majorHAnsi"/>
          <w:b/>
          <w:sz w:val="28"/>
          <w:szCs w:val="28"/>
        </w:rPr>
        <w:t>Andante Molto moto</w:t>
      </w:r>
    </w:p>
    <w:p w14:paraId="7C9E2F2C" w14:textId="1DA08485" w:rsidR="00DD1036" w:rsidRDefault="00DD1036" w:rsidP="00DD1036">
      <w:pPr>
        <w:ind w:left="-426" w:hanging="294"/>
        <w:rPr>
          <w:rFonts w:asciiTheme="majorHAnsi" w:hAnsiTheme="majorHAnsi" w:cstheme="majorHAnsi"/>
          <w:b/>
        </w:rPr>
      </w:pPr>
      <w:r>
        <w:rPr>
          <w:rFonts w:asciiTheme="majorHAnsi" w:hAnsiTheme="majorHAnsi" w:cstheme="majorHAnsi"/>
          <w:b/>
        </w:rPr>
        <w:tab/>
      </w:r>
      <w:r>
        <w:rPr>
          <w:rFonts w:asciiTheme="majorHAnsi" w:hAnsiTheme="majorHAnsi" w:cstheme="majorHAnsi"/>
          <w:b/>
        </w:rPr>
        <w:tab/>
        <w:t xml:space="preserve">MM= dotted quarter at 45-50.  Start at “solo” marking and end on b after trill. </w:t>
      </w:r>
    </w:p>
    <w:p w14:paraId="05286530" w14:textId="77777777" w:rsidR="00DD1036" w:rsidRDefault="00DD1036" w:rsidP="00DD1036">
      <w:pPr>
        <w:ind w:left="-426" w:hanging="294"/>
        <w:rPr>
          <w:rFonts w:asciiTheme="majorHAnsi" w:hAnsiTheme="majorHAnsi" w:cstheme="majorHAnsi"/>
          <w:b/>
        </w:rPr>
      </w:pPr>
    </w:p>
    <w:p w14:paraId="09727B2B" w14:textId="07EBE2DD" w:rsidR="00DB0F84" w:rsidRDefault="00DB0F84" w:rsidP="00DB0F84">
      <w:pPr>
        <w:rPr>
          <w:rFonts w:asciiTheme="majorHAnsi" w:hAnsiTheme="majorHAnsi" w:cstheme="majorHAnsi"/>
          <w:b/>
        </w:rPr>
      </w:pPr>
    </w:p>
    <w:p w14:paraId="7F6ADB46" w14:textId="77777777" w:rsidR="00DB0F84" w:rsidRDefault="00DB0F84" w:rsidP="00DB0F84">
      <w:pPr>
        <w:rPr>
          <w:rFonts w:asciiTheme="majorHAnsi" w:hAnsiTheme="majorHAnsi" w:cstheme="majorHAnsi"/>
          <w:b/>
        </w:rPr>
      </w:pPr>
    </w:p>
    <w:p w14:paraId="38AF093A" w14:textId="73413971" w:rsidR="005113AE" w:rsidRDefault="00DB0F84" w:rsidP="005113AE">
      <w:pPr>
        <w:ind w:left="-426" w:hanging="294"/>
        <w:rPr>
          <w:rFonts w:asciiTheme="majorHAnsi" w:hAnsiTheme="majorHAnsi" w:cstheme="majorHAnsi"/>
          <w:b/>
        </w:rPr>
      </w:pPr>
      <w:r>
        <w:rPr>
          <w:rFonts w:asciiTheme="majorHAnsi" w:hAnsiTheme="majorHAnsi" w:cstheme="majorHAnsi"/>
          <w:b/>
          <w:noProof/>
        </w:rPr>
        <w:drawing>
          <wp:inline distT="0" distB="0" distL="0" distR="0" wp14:anchorId="68BC8D98" wp14:editId="14D6B00F">
            <wp:extent cx="6588000" cy="1871835"/>
            <wp:effectExtent l="0" t="0" r="3810" b="0"/>
            <wp:docPr id="2" name="Picture 2" descr="A picture containing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10 21.36.15.png"/>
                    <pic:cNvPicPr/>
                  </pic:nvPicPr>
                  <pic:blipFill rotWithShape="1">
                    <a:blip r:embed="rId6"/>
                    <a:srcRect l="-1" r="1351" b="6497"/>
                    <a:stretch/>
                  </pic:blipFill>
                  <pic:spPr bwMode="auto">
                    <a:xfrm>
                      <a:off x="0" y="0"/>
                      <a:ext cx="6659669" cy="1892198"/>
                    </a:xfrm>
                    <a:prstGeom prst="rect">
                      <a:avLst/>
                    </a:prstGeom>
                    <a:ln>
                      <a:noFill/>
                    </a:ln>
                    <a:extLst>
                      <a:ext uri="{53640926-AAD7-44D8-BBD7-CCE9431645EC}">
                        <a14:shadowObscured xmlns:a14="http://schemas.microsoft.com/office/drawing/2010/main"/>
                      </a:ext>
                    </a:extLst>
                  </pic:spPr>
                </pic:pic>
              </a:graphicData>
            </a:graphic>
          </wp:inline>
        </w:drawing>
      </w:r>
    </w:p>
    <w:p w14:paraId="28458B61" w14:textId="31A2ADCB" w:rsidR="00DB0F84" w:rsidRDefault="00DB0F84" w:rsidP="005113AE">
      <w:pPr>
        <w:ind w:left="-426" w:hanging="294"/>
        <w:rPr>
          <w:rFonts w:asciiTheme="majorHAnsi" w:hAnsiTheme="majorHAnsi" w:cstheme="majorHAnsi"/>
          <w:b/>
        </w:rPr>
      </w:pPr>
    </w:p>
    <w:p w14:paraId="48F22268" w14:textId="659E6DFD" w:rsidR="00DD1036" w:rsidRDefault="00DD1036" w:rsidP="005113AE">
      <w:pPr>
        <w:ind w:left="-426" w:hanging="294"/>
        <w:rPr>
          <w:rFonts w:asciiTheme="majorHAnsi" w:hAnsiTheme="majorHAnsi" w:cstheme="majorHAnsi"/>
          <w:b/>
        </w:rPr>
      </w:pPr>
    </w:p>
    <w:p w14:paraId="09EE6DB0" w14:textId="77777777" w:rsidR="00E06B4A" w:rsidRDefault="00E06B4A" w:rsidP="005113AE">
      <w:pPr>
        <w:ind w:left="-426" w:hanging="294"/>
        <w:rPr>
          <w:rFonts w:asciiTheme="majorHAnsi" w:hAnsiTheme="majorHAnsi" w:cstheme="majorHAnsi"/>
          <w:b/>
        </w:rPr>
      </w:pPr>
    </w:p>
    <w:p w14:paraId="667F68D6" w14:textId="77777777" w:rsidR="005303D6" w:rsidRDefault="005303D6" w:rsidP="005303D6">
      <w:pPr>
        <w:rPr>
          <w:rFonts w:asciiTheme="majorHAnsi" w:hAnsiTheme="majorHAnsi" w:cstheme="majorHAnsi"/>
          <w:b/>
        </w:rPr>
      </w:pPr>
    </w:p>
    <w:p w14:paraId="319A9076" w14:textId="05ECBF9C" w:rsidR="00DB0F84" w:rsidRPr="005303D6" w:rsidRDefault="006B7865" w:rsidP="005303D6">
      <w:pPr>
        <w:rPr>
          <w:rFonts w:asciiTheme="majorHAnsi" w:hAnsiTheme="majorHAnsi" w:cstheme="majorHAnsi"/>
          <w:b/>
          <w:sz w:val="28"/>
          <w:szCs w:val="28"/>
        </w:rPr>
      </w:pPr>
      <w:r w:rsidRPr="005303D6">
        <w:rPr>
          <w:rFonts w:asciiTheme="majorHAnsi" w:hAnsiTheme="majorHAnsi" w:cstheme="majorHAnsi"/>
          <w:b/>
          <w:sz w:val="28"/>
          <w:szCs w:val="28"/>
        </w:rPr>
        <w:lastRenderedPageBreak/>
        <w:t>Movement #3</w:t>
      </w:r>
      <w:r w:rsidR="00DD1036" w:rsidRPr="005303D6">
        <w:rPr>
          <w:rFonts w:asciiTheme="majorHAnsi" w:hAnsiTheme="majorHAnsi" w:cstheme="majorHAnsi"/>
          <w:b/>
          <w:sz w:val="28"/>
          <w:szCs w:val="28"/>
        </w:rPr>
        <w:t xml:space="preserve">: </w:t>
      </w:r>
      <w:r w:rsidR="00DB0F84" w:rsidRPr="005303D6">
        <w:rPr>
          <w:rFonts w:asciiTheme="majorHAnsi" w:hAnsiTheme="majorHAnsi" w:cstheme="majorHAnsi"/>
          <w:b/>
          <w:sz w:val="28"/>
          <w:szCs w:val="28"/>
        </w:rPr>
        <w:t>Allegro</w:t>
      </w:r>
    </w:p>
    <w:p w14:paraId="1452C345" w14:textId="4A2E7664" w:rsidR="00DD1036" w:rsidRDefault="00DD1036" w:rsidP="005303D6">
      <w:pPr>
        <w:ind w:left="-426" w:firstLine="426"/>
        <w:rPr>
          <w:rFonts w:asciiTheme="majorHAnsi" w:hAnsiTheme="majorHAnsi" w:cstheme="majorHAnsi"/>
          <w:b/>
        </w:rPr>
      </w:pPr>
      <w:r>
        <w:rPr>
          <w:rFonts w:asciiTheme="majorHAnsi" w:hAnsiTheme="majorHAnsi" w:cstheme="majorHAnsi"/>
          <w:b/>
        </w:rPr>
        <w:t xml:space="preserve">MM= dotted half at 72-90   Start at “solo” and go until </w:t>
      </w:r>
      <w:r w:rsidR="005303D6">
        <w:rPr>
          <w:rFonts w:asciiTheme="majorHAnsi" w:hAnsiTheme="majorHAnsi" w:cstheme="majorHAnsi"/>
          <w:b/>
        </w:rPr>
        <w:t xml:space="preserve">the double bar. </w:t>
      </w:r>
    </w:p>
    <w:p w14:paraId="30EF3B2C" w14:textId="64BDDAE7" w:rsidR="00DB0F84" w:rsidRDefault="00DB0F84" w:rsidP="005113AE">
      <w:pPr>
        <w:ind w:left="-426" w:hanging="294"/>
        <w:rPr>
          <w:rFonts w:asciiTheme="majorHAnsi" w:hAnsiTheme="majorHAnsi" w:cstheme="majorHAnsi"/>
          <w:b/>
        </w:rPr>
      </w:pPr>
    </w:p>
    <w:p w14:paraId="6283BA8A" w14:textId="77777777" w:rsidR="00DB0F84" w:rsidRDefault="00DB0F84" w:rsidP="005113AE">
      <w:pPr>
        <w:ind w:left="-426" w:hanging="294"/>
        <w:rPr>
          <w:rFonts w:asciiTheme="majorHAnsi" w:hAnsiTheme="majorHAnsi" w:cstheme="majorHAnsi"/>
          <w:b/>
        </w:rPr>
      </w:pPr>
    </w:p>
    <w:p w14:paraId="4DB07F56" w14:textId="1D1E469C" w:rsidR="00DB0F84" w:rsidRDefault="00DB0F84" w:rsidP="005113AE">
      <w:pPr>
        <w:ind w:left="-426" w:hanging="294"/>
        <w:rPr>
          <w:rFonts w:asciiTheme="majorHAnsi" w:hAnsiTheme="majorHAnsi" w:cstheme="majorHAnsi"/>
          <w:b/>
        </w:rPr>
      </w:pPr>
      <w:r>
        <w:rPr>
          <w:rFonts w:asciiTheme="majorHAnsi" w:hAnsiTheme="majorHAnsi" w:cstheme="majorHAnsi"/>
          <w:b/>
          <w:noProof/>
        </w:rPr>
        <w:drawing>
          <wp:inline distT="0" distB="0" distL="0" distR="0" wp14:anchorId="2D878A8B" wp14:editId="22D14CFA">
            <wp:extent cx="6736586" cy="2891118"/>
            <wp:effectExtent l="0" t="0" r="0" b="5080"/>
            <wp:docPr id="3" name="Picture 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5-10 21.37.43.png"/>
                    <pic:cNvPicPr/>
                  </pic:nvPicPr>
                  <pic:blipFill>
                    <a:blip r:embed="rId7"/>
                    <a:stretch>
                      <a:fillRect/>
                    </a:stretch>
                  </pic:blipFill>
                  <pic:spPr>
                    <a:xfrm>
                      <a:off x="0" y="0"/>
                      <a:ext cx="6764131" cy="2902939"/>
                    </a:xfrm>
                    <a:prstGeom prst="rect">
                      <a:avLst/>
                    </a:prstGeom>
                  </pic:spPr>
                </pic:pic>
              </a:graphicData>
            </a:graphic>
          </wp:inline>
        </w:drawing>
      </w:r>
    </w:p>
    <w:p w14:paraId="0B402C60" w14:textId="77777777" w:rsidR="005303D6" w:rsidRDefault="005303D6" w:rsidP="005303D6">
      <w:pPr>
        <w:rPr>
          <w:rFonts w:asciiTheme="majorHAnsi" w:hAnsiTheme="majorHAnsi" w:cstheme="majorHAnsi"/>
          <w:b/>
        </w:rPr>
      </w:pPr>
    </w:p>
    <w:p w14:paraId="37D4EE9B" w14:textId="7ED270E5" w:rsidR="0034750E" w:rsidRDefault="0034750E" w:rsidP="0034750E">
      <w:pPr>
        <w:ind w:left="-993"/>
        <w:rPr>
          <w:rFonts w:asciiTheme="majorHAnsi" w:hAnsiTheme="majorHAnsi" w:cstheme="majorHAnsi"/>
          <w:b/>
        </w:rPr>
      </w:pPr>
    </w:p>
    <w:p w14:paraId="0D3F6A69" w14:textId="54E1E3D5"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78EE4A3A" w14:textId="68A289D4"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3E8E8679" w14:textId="7CC99E7A"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5DD1BC4F" w14:textId="523204A1"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63E87DD6" w14:textId="6930636A"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0062D033" w14:textId="69D9DD36"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660852A8" w14:textId="6857F0CA"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10BD5598" w14:textId="4A896463"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13DCFE56" w14:textId="2015F0F3"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04C96D9A" w14:textId="3E7E5FD2"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112EE1F2" w14:textId="4E9EAE8B"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389AFC17" w14:textId="2CC5BFEB"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396071BD" w14:textId="43F8318F"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239202E2" w14:textId="338559F7"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1DD9259C" w14:textId="2E849316"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2F0B7C6C" w14:textId="66B1155F"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328DCB0F" w14:textId="04B3C75C"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7FF3BDC7" w14:textId="44C485B0"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4249774C" w14:textId="17726798"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1AFCE28D" w14:textId="728BF4C4"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7E39F038" w14:textId="0FC19FA4"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1215FD78" w14:textId="77777777" w:rsidR="005303D6" w:rsidRDefault="005303D6" w:rsidP="005303D6">
      <w:pPr>
        <w:pStyle w:val="ListParagraph"/>
        <w:ind w:left="-207"/>
        <w:rPr>
          <w:rFonts w:asciiTheme="majorHAnsi" w:eastAsia="Times New Roman" w:hAnsiTheme="majorHAnsi" w:cstheme="majorHAnsi"/>
          <w:b/>
          <w:bCs/>
          <w:color w:val="000000"/>
          <w:shd w:val="clear" w:color="auto" w:fill="FFFFFF"/>
          <w:lang w:val="en-CA"/>
        </w:rPr>
      </w:pPr>
    </w:p>
    <w:p w14:paraId="6A41F10F" w14:textId="7C539121" w:rsidR="0034750E" w:rsidRDefault="00EC349E" w:rsidP="0034750E">
      <w:pPr>
        <w:pStyle w:val="ListParagraph"/>
        <w:numPr>
          <w:ilvl w:val="0"/>
          <w:numId w:val="5"/>
        </w:numPr>
        <w:rPr>
          <w:rFonts w:asciiTheme="majorHAnsi" w:eastAsia="Times New Roman" w:hAnsiTheme="majorHAnsi" w:cstheme="majorHAnsi"/>
          <w:b/>
          <w:bCs/>
          <w:color w:val="000000"/>
          <w:shd w:val="clear" w:color="auto" w:fill="FFFFFF"/>
          <w:lang w:val="en-CA"/>
        </w:rPr>
      </w:pPr>
      <w:r>
        <w:rPr>
          <w:rFonts w:asciiTheme="majorHAnsi" w:eastAsia="Times New Roman" w:hAnsiTheme="majorHAnsi" w:cstheme="majorHAnsi"/>
          <w:b/>
          <w:bCs/>
          <w:color w:val="000000"/>
          <w:shd w:val="clear" w:color="auto" w:fill="FFFFFF"/>
          <w:lang w:val="en-CA"/>
        </w:rPr>
        <w:lastRenderedPageBreak/>
        <w:t xml:space="preserve">Tchaikovsky Symphony 4 </w:t>
      </w:r>
      <w:r w:rsidR="005303D6">
        <w:rPr>
          <w:rFonts w:asciiTheme="majorHAnsi" w:eastAsia="Times New Roman" w:hAnsiTheme="majorHAnsi" w:cstheme="majorHAnsi"/>
          <w:b/>
          <w:bCs/>
          <w:color w:val="000000"/>
          <w:shd w:val="clear" w:color="auto" w:fill="FFFFFF"/>
          <w:lang w:val="en-CA"/>
        </w:rPr>
        <w:t>(two excerpts)</w:t>
      </w:r>
    </w:p>
    <w:p w14:paraId="7B1F496B" w14:textId="7380B597" w:rsidR="0034750E" w:rsidRPr="005303D6" w:rsidRDefault="00EC349E" w:rsidP="005303D6">
      <w:pPr>
        <w:pStyle w:val="ListParagraph"/>
        <w:ind w:left="-207"/>
        <w:rPr>
          <w:rFonts w:asciiTheme="majorHAnsi" w:hAnsiTheme="majorHAnsi" w:cstheme="majorHAnsi"/>
        </w:rPr>
      </w:pPr>
      <w:r w:rsidRPr="005113AE">
        <w:rPr>
          <w:rFonts w:asciiTheme="majorHAnsi" w:hAnsiTheme="majorHAnsi" w:cstheme="majorHAnsi"/>
        </w:rPr>
        <w:t>The full part is available on IMSLP</w:t>
      </w:r>
    </w:p>
    <w:p w14:paraId="1AEC7894" w14:textId="77777777" w:rsidR="005303D6" w:rsidRDefault="005303D6" w:rsidP="005303D6">
      <w:pPr>
        <w:rPr>
          <w:rFonts w:asciiTheme="majorHAnsi" w:hAnsiTheme="majorHAnsi" w:cstheme="majorHAnsi"/>
          <w:b/>
        </w:rPr>
      </w:pPr>
    </w:p>
    <w:p w14:paraId="44ECC099" w14:textId="2CF3AACE" w:rsidR="0098214F" w:rsidRPr="005303D6" w:rsidRDefault="00C86DF1" w:rsidP="005303D6">
      <w:pPr>
        <w:rPr>
          <w:rFonts w:asciiTheme="majorHAnsi" w:hAnsiTheme="majorHAnsi" w:cstheme="majorHAnsi"/>
          <w:b/>
          <w:bCs/>
          <w:sz w:val="28"/>
          <w:szCs w:val="28"/>
        </w:rPr>
      </w:pPr>
      <w:r w:rsidRPr="005303D6">
        <w:rPr>
          <w:rFonts w:asciiTheme="majorHAnsi" w:hAnsiTheme="majorHAnsi" w:cstheme="majorHAnsi"/>
          <w:b/>
          <w:bCs/>
          <w:sz w:val="28"/>
          <w:szCs w:val="28"/>
        </w:rPr>
        <w:t xml:space="preserve">Movement </w:t>
      </w:r>
      <w:r w:rsidR="006B7865" w:rsidRPr="005303D6">
        <w:rPr>
          <w:rFonts w:asciiTheme="majorHAnsi" w:hAnsiTheme="majorHAnsi" w:cstheme="majorHAnsi"/>
          <w:b/>
          <w:bCs/>
          <w:sz w:val="28"/>
          <w:szCs w:val="28"/>
        </w:rPr>
        <w:t>#</w:t>
      </w:r>
      <w:r w:rsidRPr="005303D6">
        <w:rPr>
          <w:rFonts w:asciiTheme="majorHAnsi" w:hAnsiTheme="majorHAnsi" w:cstheme="majorHAnsi"/>
          <w:b/>
          <w:bCs/>
          <w:sz w:val="28"/>
          <w:szCs w:val="28"/>
        </w:rPr>
        <w:t>1</w:t>
      </w:r>
      <w:r w:rsidR="005303D6" w:rsidRPr="005303D6">
        <w:rPr>
          <w:rFonts w:asciiTheme="majorHAnsi" w:hAnsiTheme="majorHAnsi" w:cstheme="majorHAnsi"/>
          <w:b/>
          <w:bCs/>
          <w:sz w:val="28"/>
          <w:szCs w:val="28"/>
        </w:rPr>
        <w:t>:  Moderato assai, quasi Andante</w:t>
      </w:r>
    </w:p>
    <w:p w14:paraId="0480E7F2" w14:textId="4B75EC08" w:rsidR="005303D6" w:rsidRDefault="005303D6" w:rsidP="005303D6">
      <w:pPr>
        <w:rPr>
          <w:rFonts w:asciiTheme="majorHAnsi" w:hAnsiTheme="majorHAnsi" w:cstheme="majorHAnsi"/>
          <w:b/>
          <w:bCs/>
        </w:rPr>
      </w:pPr>
      <w:r>
        <w:rPr>
          <w:rFonts w:asciiTheme="majorHAnsi" w:hAnsiTheme="majorHAnsi" w:cstheme="majorHAnsi"/>
          <w:b/>
          <w:bCs/>
        </w:rPr>
        <w:t>MM= eighth note at 112-126; dotted quarter at @40</w:t>
      </w:r>
    </w:p>
    <w:p w14:paraId="40774B46" w14:textId="77777777" w:rsidR="005303D6" w:rsidRPr="006B7865" w:rsidRDefault="005303D6" w:rsidP="005303D6">
      <w:pPr>
        <w:rPr>
          <w:rFonts w:asciiTheme="majorHAnsi" w:hAnsiTheme="majorHAnsi" w:cstheme="majorHAnsi"/>
          <w:b/>
          <w:bCs/>
        </w:rPr>
      </w:pPr>
    </w:p>
    <w:p w14:paraId="1F134238" w14:textId="17E7F50F" w:rsidR="0098214F" w:rsidRDefault="00C86DF1" w:rsidP="00FB38BA">
      <w:pPr>
        <w:ind w:left="-567"/>
        <w:rPr>
          <w:rFonts w:asciiTheme="majorHAnsi" w:hAnsiTheme="majorHAnsi" w:cstheme="majorHAnsi"/>
        </w:rPr>
      </w:pPr>
      <w:r>
        <w:rPr>
          <w:rFonts w:asciiTheme="majorHAnsi" w:hAnsiTheme="majorHAnsi" w:cstheme="majorHAnsi"/>
          <w:noProof/>
        </w:rPr>
        <w:drawing>
          <wp:inline distT="0" distB="0" distL="0" distR="0" wp14:anchorId="08045A4B" wp14:editId="1018C0EC">
            <wp:extent cx="6400800" cy="3698981"/>
            <wp:effectExtent l="0" t="0" r="0" b="0"/>
            <wp:docPr id="4" name="Picture 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5-10 21.51.38.png"/>
                    <pic:cNvPicPr/>
                  </pic:nvPicPr>
                  <pic:blipFill>
                    <a:blip r:embed="rId8"/>
                    <a:stretch>
                      <a:fillRect/>
                    </a:stretch>
                  </pic:blipFill>
                  <pic:spPr>
                    <a:xfrm>
                      <a:off x="0" y="0"/>
                      <a:ext cx="6412076" cy="3705497"/>
                    </a:xfrm>
                    <a:prstGeom prst="rect">
                      <a:avLst/>
                    </a:prstGeom>
                  </pic:spPr>
                </pic:pic>
              </a:graphicData>
            </a:graphic>
          </wp:inline>
        </w:drawing>
      </w:r>
    </w:p>
    <w:p w14:paraId="38B111E6" w14:textId="6469985C" w:rsidR="00C86DF1" w:rsidRDefault="00C86DF1" w:rsidP="00FB38BA">
      <w:pPr>
        <w:ind w:left="-567"/>
        <w:rPr>
          <w:rFonts w:asciiTheme="majorHAnsi" w:hAnsiTheme="majorHAnsi" w:cstheme="majorHAnsi"/>
        </w:rPr>
      </w:pPr>
    </w:p>
    <w:p w14:paraId="4206EBD2" w14:textId="1E91AE6F" w:rsidR="005303D6" w:rsidRDefault="005303D6" w:rsidP="00FB38BA">
      <w:pPr>
        <w:ind w:left="-567"/>
        <w:rPr>
          <w:rFonts w:asciiTheme="majorHAnsi" w:hAnsiTheme="majorHAnsi" w:cstheme="majorHAnsi"/>
        </w:rPr>
      </w:pPr>
    </w:p>
    <w:p w14:paraId="55DD9551" w14:textId="1CBA2DEE" w:rsidR="005303D6" w:rsidRPr="005303D6" w:rsidRDefault="005303D6" w:rsidP="005303D6">
      <w:pPr>
        <w:rPr>
          <w:rFonts w:asciiTheme="majorHAnsi" w:hAnsiTheme="majorHAnsi" w:cstheme="majorHAnsi"/>
          <w:b/>
          <w:bCs/>
          <w:sz w:val="28"/>
          <w:szCs w:val="28"/>
        </w:rPr>
      </w:pPr>
      <w:r w:rsidRPr="005303D6">
        <w:rPr>
          <w:rFonts w:asciiTheme="majorHAnsi" w:hAnsiTheme="majorHAnsi" w:cstheme="majorHAnsi"/>
          <w:b/>
          <w:bCs/>
          <w:sz w:val="28"/>
          <w:szCs w:val="28"/>
        </w:rPr>
        <w:t xml:space="preserve">Movement #2: Andante in modo </w:t>
      </w:r>
      <w:proofErr w:type="spellStart"/>
      <w:r w:rsidRPr="005303D6">
        <w:rPr>
          <w:rFonts w:asciiTheme="majorHAnsi" w:hAnsiTheme="majorHAnsi" w:cstheme="majorHAnsi"/>
          <w:b/>
          <w:bCs/>
          <w:sz w:val="28"/>
          <w:szCs w:val="28"/>
        </w:rPr>
        <w:t>canzona</w:t>
      </w:r>
      <w:proofErr w:type="spellEnd"/>
    </w:p>
    <w:p w14:paraId="2D80D44F" w14:textId="5214A039" w:rsidR="005303D6" w:rsidRPr="005303D6" w:rsidRDefault="005303D6" w:rsidP="005303D6">
      <w:pPr>
        <w:ind w:left="-567" w:firstLine="567"/>
        <w:rPr>
          <w:rFonts w:asciiTheme="majorHAnsi" w:hAnsiTheme="majorHAnsi" w:cstheme="majorHAnsi"/>
          <w:b/>
          <w:bCs/>
        </w:rPr>
      </w:pPr>
      <w:r w:rsidRPr="005303D6">
        <w:rPr>
          <w:rFonts w:asciiTheme="majorHAnsi" w:hAnsiTheme="majorHAnsi" w:cstheme="majorHAnsi"/>
          <w:b/>
          <w:bCs/>
        </w:rPr>
        <w:t xml:space="preserve">MM= quarter note @60, with only one breath at the most. </w:t>
      </w:r>
      <w:r>
        <w:rPr>
          <w:rFonts w:asciiTheme="majorHAnsi" w:hAnsiTheme="majorHAnsi" w:cstheme="majorHAnsi"/>
          <w:b/>
          <w:bCs/>
        </w:rPr>
        <w:t xml:space="preserve">Stop at A. </w:t>
      </w:r>
    </w:p>
    <w:p w14:paraId="226331A8" w14:textId="3D167683" w:rsidR="00C86DF1" w:rsidRPr="00FB38BA" w:rsidRDefault="00C86DF1" w:rsidP="00FB38BA">
      <w:pPr>
        <w:ind w:left="-567"/>
        <w:rPr>
          <w:rFonts w:asciiTheme="majorHAnsi" w:hAnsiTheme="majorHAnsi" w:cstheme="majorHAnsi"/>
        </w:rPr>
      </w:pPr>
      <w:r>
        <w:rPr>
          <w:rFonts w:asciiTheme="majorHAnsi" w:hAnsiTheme="majorHAnsi" w:cstheme="majorHAnsi"/>
          <w:noProof/>
        </w:rPr>
        <w:drawing>
          <wp:inline distT="0" distB="0" distL="0" distR="0" wp14:anchorId="21CD65B8" wp14:editId="7AF2D9DD">
            <wp:extent cx="6588210" cy="254149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5-10 21.52.54.png"/>
                    <pic:cNvPicPr/>
                  </pic:nvPicPr>
                  <pic:blipFill>
                    <a:blip r:embed="rId9"/>
                    <a:stretch>
                      <a:fillRect/>
                    </a:stretch>
                  </pic:blipFill>
                  <pic:spPr>
                    <a:xfrm>
                      <a:off x="0" y="0"/>
                      <a:ext cx="6608273" cy="2549234"/>
                    </a:xfrm>
                    <a:prstGeom prst="rect">
                      <a:avLst/>
                    </a:prstGeom>
                  </pic:spPr>
                </pic:pic>
              </a:graphicData>
            </a:graphic>
          </wp:inline>
        </w:drawing>
      </w:r>
    </w:p>
    <w:sectPr w:rsidR="00C86DF1" w:rsidRPr="00FB38BA" w:rsidSect="00171E6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D02FF"/>
    <w:multiLevelType w:val="hybridMultilevel"/>
    <w:tmpl w:val="3F364D18"/>
    <w:lvl w:ilvl="0" w:tplc="A3044AA6">
      <w:start w:val="1"/>
      <w:numFmt w:val="decimal"/>
      <w:lvlText w:val="%1."/>
      <w:lvlJc w:val="left"/>
      <w:pPr>
        <w:ind w:left="-207" w:hanging="360"/>
      </w:pPr>
      <w:rPr>
        <w:rFonts w:hint="default"/>
        <w:b w:val="0"/>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 w15:restartNumberingAfterBreak="0">
    <w:nsid w:val="10CD38E8"/>
    <w:multiLevelType w:val="hybridMultilevel"/>
    <w:tmpl w:val="9D007DF0"/>
    <w:lvl w:ilvl="0" w:tplc="07E6561A">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 w15:restartNumberingAfterBreak="0">
    <w:nsid w:val="3F0309C4"/>
    <w:multiLevelType w:val="hybridMultilevel"/>
    <w:tmpl w:val="1DB2C03A"/>
    <w:lvl w:ilvl="0" w:tplc="ED300D22">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3" w15:restartNumberingAfterBreak="0">
    <w:nsid w:val="5748389A"/>
    <w:multiLevelType w:val="hybridMultilevel"/>
    <w:tmpl w:val="3F364D18"/>
    <w:lvl w:ilvl="0" w:tplc="A3044AA6">
      <w:start w:val="1"/>
      <w:numFmt w:val="decimal"/>
      <w:lvlText w:val="%1."/>
      <w:lvlJc w:val="left"/>
      <w:pPr>
        <w:ind w:left="-207" w:hanging="360"/>
      </w:pPr>
      <w:rPr>
        <w:rFonts w:hint="default"/>
        <w:b w:val="0"/>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4" w15:restartNumberingAfterBreak="0">
    <w:nsid w:val="60A8525C"/>
    <w:multiLevelType w:val="hybridMultilevel"/>
    <w:tmpl w:val="CA40A78E"/>
    <w:lvl w:ilvl="0" w:tplc="4C860A34">
      <w:start w:val="1"/>
      <w:numFmt w:val="decimal"/>
      <w:lvlText w:val="%1."/>
      <w:lvlJc w:val="left"/>
      <w:pPr>
        <w:ind w:left="-207" w:hanging="360"/>
      </w:pPr>
      <w:rPr>
        <w:rFonts w:hint="default"/>
        <w:b w:val="0"/>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5" w15:restartNumberingAfterBreak="0">
    <w:nsid w:val="7ED45345"/>
    <w:multiLevelType w:val="hybridMultilevel"/>
    <w:tmpl w:val="895E75B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BBB"/>
    <w:rsid w:val="000174CD"/>
    <w:rsid w:val="00027E7C"/>
    <w:rsid w:val="00050B7F"/>
    <w:rsid w:val="00171E6F"/>
    <w:rsid w:val="001E34E0"/>
    <w:rsid w:val="00255515"/>
    <w:rsid w:val="0034750E"/>
    <w:rsid w:val="003B1ED0"/>
    <w:rsid w:val="00433D25"/>
    <w:rsid w:val="00452C54"/>
    <w:rsid w:val="00484BD9"/>
    <w:rsid w:val="00497810"/>
    <w:rsid w:val="005113AE"/>
    <w:rsid w:val="005303D6"/>
    <w:rsid w:val="00580453"/>
    <w:rsid w:val="00594156"/>
    <w:rsid w:val="006B7865"/>
    <w:rsid w:val="006D710B"/>
    <w:rsid w:val="007B0AB5"/>
    <w:rsid w:val="007E61F7"/>
    <w:rsid w:val="0081396F"/>
    <w:rsid w:val="00840232"/>
    <w:rsid w:val="0084513A"/>
    <w:rsid w:val="008A042F"/>
    <w:rsid w:val="008B586E"/>
    <w:rsid w:val="0098214F"/>
    <w:rsid w:val="0098778D"/>
    <w:rsid w:val="009B6BCF"/>
    <w:rsid w:val="009E6712"/>
    <w:rsid w:val="009F35FF"/>
    <w:rsid w:val="00A75AD2"/>
    <w:rsid w:val="00B1485E"/>
    <w:rsid w:val="00B62DAD"/>
    <w:rsid w:val="00B95F21"/>
    <w:rsid w:val="00C86DF1"/>
    <w:rsid w:val="00CF239A"/>
    <w:rsid w:val="00D353CD"/>
    <w:rsid w:val="00D56124"/>
    <w:rsid w:val="00DB0F84"/>
    <w:rsid w:val="00DD1036"/>
    <w:rsid w:val="00DF4879"/>
    <w:rsid w:val="00DF7446"/>
    <w:rsid w:val="00E021DF"/>
    <w:rsid w:val="00E06B4A"/>
    <w:rsid w:val="00E401EA"/>
    <w:rsid w:val="00E9753C"/>
    <w:rsid w:val="00EC349E"/>
    <w:rsid w:val="00F16BBB"/>
    <w:rsid w:val="00FB38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39FB92E"/>
  <w14:defaultImageDpi w14:val="300"/>
  <w15:docId w15:val="{A79C058F-96BD-EF4C-B89E-C300E1785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6BBB"/>
    <w:rPr>
      <w:color w:val="0000FF" w:themeColor="hyperlink"/>
      <w:u w:val="single"/>
    </w:rPr>
  </w:style>
  <w:style w:type="paragraph" w:styleId="ListParagraph">
    <w:name w:val="List Paragraph"/>
    <w:basedOn w:val="Normal"/>
    <w:rsid w:val="00F16BBB"/>
    <w:pPr>
      <w:ind w:left="720"/>
      <w:contextualSpacing/>
    </w:pPr>
    <w:rPr>
      <w:rFonts w:ascii="Times" w:eastAsia="Times" w:hAnsi="Times" w:cs="Times New Roman"/>
      <w:szCs w:val="20"/>
    </w:rPr>
  </w:style>
  <w:style w:type="paragraph" w:styleId="BalloonText">
    <w:name w:val="Balloon Text"/>
    <w:basedOn w:val="Normal"/>
    <w:link w:val="BalloonTextChar"/>
    <w:uiPriority w:val="99"/>
    <w:semiHidden/>
    <w:unhideWhenUsed/>
    <w:rsid w:val="00050B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0B7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644944">
      <w:bodyDiv w:val="1"/>
      <w:marLeft w:val="0"/>
      <w:marRight w:val="0"/>
      <w:marTop w:val="0"/>
      <w:marBottom w:val="0"/>
      <w:divBdr>
        <w:top w:val="none" w:sz="0" w:space="0" w:color="auto"/>
        <w:left w:val="none" w:sz="0" w:space="0" w:color="auto"/>
        <w:bottom w:val="none" w:sz="0" w:space="0" w:color="auto"/>
        <w:right w:val="none" w:sz="0" w:space="0" w:color="auto"/>
      </w:divBdr>
    </w:div>
    <w:div w:id="9344382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345</Words>
  <Characters>1971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Fredonia</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Jean Hamilton</dc:creator>
  <cp:keywords/>
  <dc:description/>
  <cp:lastModifiedBy>Sarah Hamilton</cp:lastModifiedBy>
  <cp:revision>10</cp:revision>
  <dcterms:created xsi:type="dcterms:W3CDTF">2020-05-11T00:37:00Z</dcterms:created>
  <dcterms:modified xsi:type="dcterms:W3CDTF">2020-05-13T16:47:00Z</dcterms:modified>
</cp:coreProperties>
</file>